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4" w:rsidRDefault="00A55614" w:rsidP="00A55614"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</w:t>
      </w:r>
      <w:r w:rsidR="00405A6E">
        <w:t xml:space="preserve">      </w:t>
      </w:r>
      <w:r>
        <w:t>У</w:t>
      </w:r>
      <w:proofErr w:type="gramEnd"/>
      <w:r>
        <w:t>тверждаю</w:t>
      </w:r>
    </w:p>
    <w:p w:rsidR="00405A6E" w:rsidRDefault="00A55614" w:rsidP="00A55614">
      <w:r>
        <w:t xml:space="preserve">Руководитель                                                                                                                                         Директор </w:t>
      </w:r>
      <w:proofErr w:type="gramStart"/>
      <w:r>
        <w:t>Г</w:t>
      </w:r>
      <w:r w:rsidR="00405A6E">
        <w:t>(</w:t>
      </w:r>
      <w:proofErr w:type="gramEnd"/>
      <w:r>
        <w:t>О</w:t>
      </w:r>
      <w:r w:rsidR="00405A6E">
        <w:t>)</w:t>
      </w:r>
      <w:r>
        <w:t xml:space="preserve">БОУ </w:t>
      </w:r>
      <w:r w:rsidR="00405A6E">
        <w:t>СПО</w:t>
      </w:r>
    </w:p>
    <w:p w:rsidR="00A55614" w:rsidRDefault="00A55614" w:rsidP="00405A6E">
      <w:pPr>
        <w:autoSpaceDE w:val="0"/>
        <w:autoSpaceDN w:val="0"/>
        <w:adjustRightInd w:val="0"/>
      </w:pPr>
      <w:r>
        <w:t xml:space="preserve">_______                                                                                                         </w:t>
      </w:r>
      <w:r w:rsidR="00405A6E">
        <w:t xml:space="preserve">                                      </w:t>
      </w:r>
      <w:r>
        <w:t>«</w:t>
      </w:r>
      <w:r w:rsidR="00405A6E">
        <w:t>Аграрный техникум Конь-Колодезский»</w:t>
      </w:r>
      <w:r>
        <w:t xml:space="preserve">  __________                                                                                                     </w:t>
      </w:r>
      <w:r w:rsidR="00405A6E">
        <w:t xml:space="preserve">                </w:t>
      </w:r>
      <w:r>
        <w:tab/>
      </w:r>
      <w:r w:rsidR="00405A6E">
        <w:t xml:space="preserve">            </w:t>
      </w:r>
      <w:r>
        <w:t xml:space="preserve">_______________  </w:t>
      </w:r>
      <w:r w:rsidR="00405A6E">
        <w:t xml:space="preserve">А.Е. </w:t>
      </w:r>
      <w:proofErr w:type="spellStart"/>
      <w:r w:rsidR="00405A6E">
        <w:t>Кудаев</w:t>
      </w:r>
      <w:proofErr w:type="spellEnd"/>
      <w:r>
        <w:t xml:space="preserve">                                                                                                                                                      </w:t>
      </w:r>
      <w:r w:rsidR="00405A6E">
        <w:t xml:space="preserve">   </w:t>
      </w:r>
      <w:r>
        <w:t>_______</w:t>
      </w:r>
      <w:r w:rsidR="00405A6E">
        <w:t xml:space="preserve">                                                                                                                                                «_____»_________2014г.</w:t>
      </w:r>
    </w:p>
    <w:p w:rsidR="00A55614" w:rsidRDefault="00A55614" w:rsidP="00A55614">
      <w:pPr>
        <w:autoSpaceDE w:val="0"/>
        <w:autoSpaceDN w:val="0"/>
        <w:adjustRightInd w:val="0"/>
        <w:ind w:firstLine="500"/>
        <w:jc w:val="center"/>
      </w:pPr>
    </w:p>
    <w:p w:rsidR="00A55614" w:rsidRPr="00D94BC4" w:rsidRDefault="00405A6E" w:rsidP="00A55614">
      <w:pPr>
        <w:autoSpaceDE w:val="0"/>
        <w:autoSpaceDN w:val="0"/>
        <w:adjustRightInd w:val="0"/>
      </w:pPr>
      <w:r>
        <w:t>«____»________ 2014</w:t>
      </w:r>
      <w:r w:rsidR="00A55614">
        <w:t xml:space="preserve">г.                                                                                                                                                   </w:t>
      </w:r>
    </w:p>
    <w:p w:rsidR="00A55614" w:rsidRPr="00242425" w:rsidRDefault="00A55614" w:rsidP="00A55614">
      <w:pPr>
        <w:jc w:val="center"/>
        <w:rPr>
          <w:b/>
          <w:sz w:val="40"/>
        </w:rPr>
      </w:pPr>
      <w:r w:rsidRPr="00242425">
        <w:rPr>
          <w:b/>
          <w:sz w:val="40"/>
        </w:rPr>
        <w:t xml:space="preserve">УЧЕБНЫЙ ПЛАН </w:t>
      </w:r>
    </w:p>
    <w:p w:rsidR="00A55614" w:rsidRDefault="00A55614" w:rsidP="00A55614">
      <w:pPr>
        <w:jc w:val="center"/>
        <w:rPr>
          <w:b/>
        </w:rPr>
      </w:pPr>
      <w:r>
        <w:rPr>
          <w:b/>
        </w:rPr>
        <w:t>на 2014 – 2018 учебный год</w:t>
      </w:r>
    </w:p>
    <w:p w:rsidR="00A55614" w:rsidRDefault="00A55614" w:rsidP="00A55614">
      <w:pPr>
        <w:jc w:val="center"/>
      </w:pPr>
    </w:p>
    <w:p w:rsidR="00A55614" w:rsidRDefault="00A55614" w:rsidP="00A55614">
      <w:pPr>
        <w:spacing w:line="360" w:lineRule="auto"/>
        <w:jc w:val="center"/>
      </w:pPr>
      <w:r>
        <w:t xml:space="preserve">Основной профессиональной образовательной программы </w:t>
      </w:r>
    </w:p>
    <w:p w:rsidR="00A55614" w:rsidRDefault="00A55614" w:rsidP="00A55614">
      <w:pPr>
        <w:spacing w:line="360" w:lineRule="auto"/>
        <w:jc w:val="center"/>
      </w:pPr>
      <w:r>
        <w:t>среднего профессионального образования</w:t>
      </w:r>
    </w:p>
    <w:p w:rsidR="00A55614" w:rsidRDefault="00A55614" w:rsidP="00A55614">
      <w:pPr>
        <w:spacing w:line="360" w:lineRule="auto"/>
        <w:jc w:val="center"/>
        <w:rPr>
          <w:b/>
        </w:rPr>
      </w:pPr>
      <w:r>
        <w:rPr>
          <w:b/>
        </w:rPr>
        <w:t xml:space="preserve">Государственное </w:t>
      </w:r>
      <w:r w:rsidR="00405A6E">
        <w:rPr>
          <w:b/>
        </w:rPr>
        <w:t>(</w:t>
      </w:r>
      <w:r>
        <w:rPr>
          <w:b/>
        </w:rPr>
        <w:t>областное</w:t>
      </w:r>
      <w:r w:rsidR="00405A6E">
        <w:rPr>
          <w:b/>
        </w:rPr>
        <w:t>)</w:t>
      </w:r>
      <w:r>
        <w:rPr>
          <w:b/>
        </w:rPr>
        <w:t xml:space="preserve"> бюджетное</w:t>
      </w:r>
    </w:p>
    <w:p w:rsidR="00A55614" w:rsidRDefault="00A55614" w:rsidP="00A55614">
      <w:pPr>
        <w:spacing w:line="360" w:lineRule="auto"/>
        <w:jc w:val="center"/>
        <w:rPr>
          <w:b/>
        </w:rPr>
      </w:pPr>
      <w:r>
        <w:rPr>
          <w:b/>
        </w:rPr>
        <w:t>образовательное учреждение</w:t>
      </w:r>
      <w:r w:rsidR="00405A6E">
        <w:rPr>
          <w:b/>
        </w:rPr>
        <w:t xml:space="preserve"> среднего профессионального образования</w:t>
      </w:r>
    </w:p>
    <w:p w:rsidR="00A55614" w:rsidRPr="00112F1A" w:rsidRDefault="00A55614" w:rsidP="00A55614">
      <w:pPr>
        <w:spacing w:line="360" w:lineRule="auto"/>
        <w:jc w:val="center"/>
        <w:rPr>
          <w:b/>
        </w:rPr>
      </w:pPr>
      <w:r>
        <w:rPr>
          <w:b/>
        </w:rPr>
        <w:t xml:space="preserve"> «</w:t>
      </w:r>
      <w:r w:rsidR="00405A6E">
        <w:rPr>
          <w:b/>
        </w:rPr>
        <w:t>А</w:t>
      </w:r>
      <w:r>
        <w:rPr>
          <w:b/>
        </w:rPr>
        <w:t>грарный техникум</w:t>
      </w:r>
      <w:r w:rsidR="00405A6E">
        <w:rPr>
          <w:b/>
        </w:rPr>
        <w:t xml:space="preserve"> Конь-Колодезский</w:t>
      </w:r>
      <w:r>
        <w:rPr>
          <w:b/>
        </w:rPr>
        <w:t>»</w:t>
      </w:r>
    </w:p>
    <w:p w:rsidR="00A55614" w:rsidRDefault="00A55614" w:rsidP="00A55614">
      <w:pPr>
        <w:jc w:val="center"/>
        <w:rPr>
          <w:szCs w:val="20"/>
        </w:rPr>
      </w:pPr>
      <w:r>
        <w:rPr>
          <w:szCs w:val="20"/>
        </w:rPr>
        <w:t xml:space="preserve">по программе подготовки специалистов среднего звена </w:t>
      </w:r>
    </w:p>
    <w:p w:rsidR="00A55614" w:rsidRDefault="00A55614" w:rsidP="00A55614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специальности 36.02.01 Ветеринария </w:t>
      </w:r>
    </w:p>
    <w:p w:rsidR="00A55614" w:rsidRDefault="00A55614" w:rsidP="00A55614">
      <w:pPr>
        <w:jc w:val="center"/>
      </w:pPr>
      <w:r>
        <w:rPr>
          <w:sz w:val="32"/>
          <w:szCs w:val="20"/>
        </w:rPr>
        <w:t>(базовый уровень</w:t>
      </w:r>
      <w:r w:rsidRPr="00112F1A">
        <w:rPr>
          <w:sz w:val="32"/>
          <w:szCs w:val="20"/>
        </w:rPr>
        <w:t xml:space="preserve"> подготовки</w:t>
      </w:r>
      <w:r>
        <w:rPr>
          <w:sz w:val="32"/>
          <w:szCs w:val="20"/>
        </w:rPr>
        <w:t>)</w:t>
      </w:r>
    </w:p>
    <w:p w:rsidR="00A55614" w:rsidRDefault="00A55614" w:rsidP="00A55614">
      <w:pPr>
        <w:autoSpaceDE w:val="0"/>
        <w:autoSpaceDN w:val="0"/>
        <w:adjustRightInd w:val="0"/>
        <w:spacing w:line="180" w:lineRule="atLeast"/>
      </w:pPr>
    </w:p>
    <w:p w:rsidR="00A55614" w:rsidRPr="00112F1A" w:rsidRDefault="00A55614" w:rsidP="00A55614">
      <w:pPr>
        <w:jc w:val="center"/>
      </w:pPr>
      <w:r>
        <w:t xml:space="preserve">                                                                                                       </w:t>
      </w:r>
      <w:r w:rsidRPr="00112F1A">
        <w:t xml:space="preserve">Квалификация: </w:t>
      </w:r>
      <w:r>
        <w:t>ветеринарный фельдшер</w:t>
      </w:r>
    </w:p>
    <w:p w:rsidR="00A55614" w:rsidRPr="00112F1A" w:rsidRDefault="00A55614" w:rsidP="00A55614">
      <w:pPr>
        <w:jc w:val="center"/>
      </w:pPr>
      <w:r>
        <w:t xml:space="preserve">                                                                          ф</w:t>
      </w:r>
      <w:r w:rsidRPr="00112F1A">
        <w:t>орма обучения -  очная</w:t>
      </w:r>
    </w:p>
    <w:p w:rsidR="00A55614" w:rsidRPr="00112F1A" w:rsidRDefault="00A55614" w:rsidP="00A55614">
      <w:pPr>
        <w:jc w:val="center"/>
      </w:pPr>
      <w:r>
        <w:t xml:space="preserve">                                                                                                              н</w:t>
      </w:r>
      <w:r w:rsidRPr="00112F1A">
        <w:t>орма</w:t>
      </w:r>
      <w:r>
        <w:t xml:space="preserve">тивный срок обучения – 3 года 10 </w:t>
      </w:r>
      <w:r w:rsidRPr="00112F1A">
        <w:t>мес.</w:t>
      </w:r>
    </w:p>
    <w:p w:rsidR="00A55614" w:rsidRDefault="00A55614" w:rsidP="00A55614">
      <w:pPr>
        <w:jc w:val="center"/>
      </w:pPr>
      <w:r>
        <w:t xml:space="preserve">                                                                                                    </w:t>
      </w:r>
      <w:r w:rsidRPr="00112F1A">
        <w:t>на базе основного общего образования</w:t>
      </w:r>
      <w:r>
        <w:t xml:space="preserve"> </w:t>
      </w:r>
    </w:p>
    <w:p w:rsidR="00A55614" w:rsidRDefault="00A55614" w:rsidP="00A55614">
      <w:pPr>
        <w:jc w:val="center"/>
      </w:pPr>
      <w:r>
        <w:t xml:space="preserve">                                                                                                                                  п</w:t>
      </w:r>
      <w:r w:rsidRPr="00112F1A">
        <w:t>рофиль получаемого профессионального</w:t>
      </w:r>
      <w:r>
        <w:t xml:space="preserve">  образования                              </w:t>
      </w:r>
    </w:p>
    <w:p w:rsidR="00405A6E" w:rsidRDefault="00A55614" w:rsidP="00405A6E">
      <w:pPr>
        <w:jc w:val="center"/>
        <w:rPr>
          <w:b/>
        </w:rPr>
      </w:pPr>
      <w:r>
        <w:t xml:space="preserve">                                                              </w:t>
      </w:r>
      <w:r w:rsidR="00405A6E">
        <w:t xml:space="preserve">      </w:t>
      </w:r>
      <w:r>
        <w:t xml:space="preserve">    - </w:t>
      </w:r>
      <w:r w:rsidR="00405A6E">
        <w:rPr>
          <w:b/>
        </w:rPr>
        <w:t>естественнонаучный.</w:t>
      </w:r>
    </w:p>
    <w:p w:rsidR="00A55614" w:rsidRPr="00242425" w:rsidRDefault="00A55614" w:rsidP="00405A6E">
      <w:pPr>
        <w:jc w:val="center"/>
      </w:pPr>
      <w:r w:rsidRPr="00242425">
        <w:rPr>
          <w:b/>
        </w:rPr>
        <w:t xml:space="preserve"> </w:t>
      </w:r>
    </w:p>
    <w:p w:rsidR="00A55614" w:rsidRPr="00112F1A" w:rsidRDefault="00A55614" w:rsidP="00A55614">
      <w:pPr>
        <w:ind w:firstLine="709"/>
        <w:jc w:val="right"/>
        <w:rPr>
          <w:b/>
          <w:bCs/>
        </w:rPr>
      </w:pPr>
    </w:p>
    <w:p w:rsidR="00A55614" w:rsidRDefault="00A55614" w:rsidP="00A55614">
      <w:pPr>
        <w:jc w:val="center"/>
        <w:rPr>
          <w:b/>
          <w:bCs/>
        </w:rPr>
      </w:pPr>
    </w:p>
    <w:p w:rsidR="00A55614" w:rsidRPr="00A97213" w:rsidRDefault="00A55614" w:rsidP="00405A6E">
      <w:pPr>
        <w:rPr>
          <w:b/>
          <w:bCs/>
        </w:rPr>
      </w:pPr>
      <w:r w:rsidRPr="00A97213">
        <w:rPr>
          <w:b/>
          <w:bCs/>
        </w:rPr>
        <w:lastRenderedPageBreak/>
        <w:t>1. Пояснительная записка</w:t>
      </w:r>
    </w:p>
    <w:p w:rsidR="00A55614" w:rsidRPr="00A97213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Нормативная база реализации ОПОП</w:t>
      </w:r>
    </w:p>
    <w:p w:rsidR="00A55614" w:rsidRDefault="00A55614" w:rsidP="00A55614">
      <w:pPr>
        <w:ind w:firstLine="708"/>
        <w:jc w:val="both"/>
      </w:pPr>
      <w:r w:rsidRPr="00A97213">
        <w:rPr>
          <w:bCs/>
        </w:rPr>
        <w:t xml:space="preserve">Настоящий учебный план </w:t>
      </w:r>
      <w:proofErr w:type="gramStart"/>
      <w:r>
        <w:t>Г</w:t>
      </w:r>
      <w:r w:rsidR="00405A6E">
        <w:t>(</w:t>
      </w:r>
      <w:proofErr w:type="gramEnd"/>
      <w:r>
        <w:t>О</w:t>
      </w:r>
      <w:r w:rsidR="00405A6E">
        <w:t>)</w:t>
      </w:r>
      <w:r w:rsidRPr="00A97213">
        <w:t xml:space="preserve">БОУ </w:t>
      </w:r>
      <w:r w:rsidR="00405A6E">
        <w:t xml:space="preserve"> СПО </w:t>
      </w:r>
      <w:r w:rsidRPr="00A97213">
        <w:t>«</w:t>
      </w:r>
      <w:r w:rsidR="00405A6E">
        <w:t>А</w:t>
      </w:r>
      <w:r w:rsidRPr="00A97213">
        <w:t>грарный техникум</w:t>
      </w:r>
      <w:r w:rsidR="00405A6E">
        <w:t xml:space="preserve"> </w:t>
      </w:r>
      <w:r w:rsidR="00405A6E" w:rsidRPr="00A97213">
        <w:t>Конь-Колодезский</w:t>
      </w:r>
      <w:r w:rsidRPr="00A97213">
        <w:t>» разработан на основе</w:t>
      </w:r>
      <w:r>
        <w:t>: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 w:rsidRPr="00A97213">
        <w:t>Федерального государственного образовательного стандарта по специальности 36.02.01 Ветеринария (далее – СПО), утвержденного приказом Министерства образования и науки Российской Федерации от «12» мая 2014 г. № 504, зарегистрирован Министерством юстиции (</w:t>
      </w:r>
      <w:proofErr w:type="spellStart"/>
      <w:r w:rsidRPr="00A97213">
        <w:t>р</w:t>
      </w:r>
      <w:r>
        <w:t>ег</w:t>
      </w:r>
      <w:proofErr w:type="spellEnd"/>
      <w:r>
        <w:t>. № 32656 от 10 июня 2014 г.)</w:t>
      </w:r>
      <w:r w:rsidRPr="00875CD5">
        <w:rPr>
          <w:color w:val="auto"/>
        </w:rPr>
        <w:t>, у</w:t>
      </w:r>
      <w:r>
        <w:rPr>
          <w:color w:val="auto"/>
        </w:rPr>
        <w:t>крупненная группа 36</w:t>
      </w:r>
      <w:r w:rsidRPr="00875CD5">
        <w:rPr>
          <w:color w:val="auto"/>
        </w:rPr>
        <w:t>.00.00</w:t>
      </w:r>
      <w:r>
        <w:rPr>
          <w:color w:val="auto"/>
        </w:rPr>
        <w:t xml:space="preserve"> Ветеринария и зоотехния;</w:t>
      </w:r>
      <w:r w:rsidRPr="00875CD5">
        <w:rPr>
          <w:color w:val="auto"/>
        </w:rPr>
        <w:t xml:space="preserve"> 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>
        <w:rPr>
          <w:color w:val="auto"/>
        </w:rPr>
        <w:t>Б</w:t>
      </w:r>
      <w:r w:rsidRPr="00875CD5">
        <w:rPr>
          <w:color w:val="auto"/>
        </w:rPr>
        <w:t>азисного учебного пла</w:t>
      </w:r>
      <w:r>
        <w:rPr>
          <w:color w:val="auto"/>
        </w:rPr>
        <w:t>на по специальности;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>
        <w:rPr>
          <w:color w:val="auto"/>
        </w:rPr>
        <w:t xml:space="preserve"> Ф</w:t>
      </w:r>
      <w:r w:rsidRPr="00875CD5">
        <w:rPr>
          <w:color w:val="auto"/>
        </w:rPr>
        <w:t>едерального закона от 29.12.2012г. № 273-03 "Об обра</w:t>
      </w:r>
      <w:r>
        <w:rPr>
          <w:color w:val="auto"/>
        </w:rPr>
        <w:t>зовании в Российской Федерации";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 w:rsidRPr="00875CD5">
        <w:rPr>
          <w:color w:val="auto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г. N 464, зарегистрированного Министерством юст</w:t>
      </w:r>
      <w:r w:rsidRPr="00875CD5">
        <w:rPr>
          <w:rStyle w:val="11"/>
          <w:color w:val="auto"/>
          <w:spacing w:val="15"/>
          <w:szCs w:val="24"/>
        </w:rPr>
        <w:t>ици</w:t>
      </w:r>
      <w:r w:rsidRPr="00875CD5">
        <w:rPr>
          <w:color w:val="auto"/>
        </w:rPr>
        <w:t>и (</w:t>
      </w:r>
      <w:proofErr w:type="spellStart"/>
      <w:r w:rsidRPr="00875CD5">
        <w:rPr>
          <w:color w:val="auto"/>
        </w:rPr>
        <w:t>per</w:t>
      </w:r>
      <w:proofErr w:type="spellEnd"/>
      <w:r w:rsidRPr="00875CD5">
        <w:rPr>
          <w:color w:val="auto"/>
        </w:rPr>
        <w:t>. №29200 от 30.07.2013</w:t>
      </w:r>
      <w:r w:rsidRPr="00875CD5">
        <w:rPr>
          <w:color w:val="auto"/>
        </w:rPr>
        <w:tab/>
        <w:t xml:space="preserve">г.) (в ред. Приказов </w:t>
      </w:r>
      <w:proofErr w:type="spellStart"/>
      <w:r w:rsidRPr="00875CD5">
        <w:rPr>
          <w:color w:val="auto"/>
        </w:rPr>
        <w:t>Минобрнауки</w:t>
      </w:r>
      <w:proofErr w:type="spellEnd"/>
      <w:r w:rsidRPr="00875CD5">
        <w:rPr>
          <w:color w:val="auto"/>
        </w:rPr>
        <w:t xml:space="preserve"> России от 22 января 2014 г. № 31,</w:t>
      </w:r>
      <w:r>
        <w:rPr>
          <w:color w:val="auto"/>
        </w:rPr>
        <w:t xml:space="preserve"> от 15 декабря 2014 г. № 1580);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 w:rsidRPr="00875CD5">
        <w:rPr>
          <w:color w:val="auto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г. № 291, зарегистрированного Министерством юстиции (</w:t>
      </w:r>
      <w:proofErr w:type="spellStart"/>
      <w:r w:rsidRPr="00875CD5">
        <w:rPr>
          <w:color w:val="auto"/>
        </w:rPr>
        <w:t>per</w:t>
      </w:r>
      <w:proofErr w:type="spellEnd"/>
      <w:r w:rsidRPr="00875CD5">
        <w:rPr>
          <w:color w:val="auto"/>
        </w:rPr>
        <w:t>. №28785 от</w:t>
      </w:r>
      <w:r>
        <w:rPr>
          <w:color w:val="auto"/>
        </w:rPr>
        <w:t xml:space="preserve"> 14.06.2013г.);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>
        <w:rPr>
          <w:color w:val="auto"/>
        </w:rPr>
        <w:t>Ф</w:t>
      </w:r>
      <w:r w:rsidRPr="00875CD5">
        <w:rPr>
          <w:color w:val="auto"/>
        </w:rPr>
        <w:t>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Российской Федерации от 17 мая 2012 г. № 413, зарегистрированного Министерством юст</w:t>
      </w:r>
      <w:r w:rsidRPr="00875CD5">
        <w:rPr>
          <w:rStyle w:val="11"/>
          <w:color w:val="auto"/>
          <w:spacing w:val="15"/>
          <w:szCs w:val="24"/>
        </w:rPr>
        <w:t>ици</w:t>
      </w:r>
      <w:r w:rsidRPr="00875CD5">
        <w:rPr>
          <w:color w:val="auto"/>
        </w:rPr>
        <w:t>и (</w:t>
      </w:r>
      <w:proofErr w:type="spellStart"/>
      <w:r w:rsidRPr="00875CD5">
        <w:rPr>
          <w:color w:val="auto"/>
        </w:rPr>
        <w:t>per</w:t>
      </w:r>
      <w:proofErr w:type="spellEnd"/>
      <w:r w:rsidRPr="00875CD5">
        <w:rPr>
          <w:color w:val="auto"/>
        </w:rPr>
        <w:t>. №24480 от 7.06.2012 г.), реализуемого в пределах ППССЗ с учетом профиля получаемого</w:t>
      </w:r>
      <w:r>
        <w:rPr>
          <w:color w:val="auto"/>
        </w:rPr>
        <w:t xml:space="preserve"> профессионального образования;</w:t>
      </w:r>
    </w:p>
    <w:p w:rsidR="00A55614" w:rsidRPr="00DB07E2" w:rsidRDefault="00A55614" w:rsidP="00A55614">
      <w:pPr>
        <w:numPr>
          <w:ilvl w:val="0"/>
          <w:numId w:val="10"/>
        </w:numPr>
        <w:jc w:val="both"/>
      </w:pPr>
      <w:r w:rsidRPr="00875CD5">
        <w:rPr>
          <w:color w:val="auto"/>
        </w:rPr>
        <w:t xml:space="preserve">Приказом </w:t>
      </w:r>
      <w:proofErr w:type="spellStart"/>
      <w:r w:rsidRPr="00875CD5">
        <w:rPr>
          <w:color w:val="auto"/>
        </w:rPr>
        <w:t>Минобрнауки</w:t>
      </w:r>
      <w:proofErr w:type="spellEnd"/>
      <w:r w:rsidRPr="00875CD5">
        <w:rPr>
          <w:color w:val="auto"/>
        </w:rPr>
        <w:t xml:space="preserve"> России от 16 августа 2013г. № 968"Об утверждении порядка проведения государственной итоговой аттестации по образовательным программам среднего профессионального образования"; </w:t>
      </w:r>
    </w:p>
    <w:p w:rsidR="00A55614" w:rsidRPr="00B726F7" w:rsidRDefault="00A55614" w:rsidP="00A55614">
      <w:pPr>
        <w:numPr>
          <w:ilvl w:val="0"/>
          <w:numId w:val="10"/>
        </w:numPr>
        <w:jc w:val="both"/>
      </w:pPr>
      <w:r w:rsidRPr="00875CD5">
        <w:rPr>
          <w:color w:val="auto"/>
        </w:rPr>
        <w:t>Устава техникума.</w:t>
      </w:r>
    </w:p>
    <w:p w:rsidR="00A55614" w:rsidRPr="00B726F7" w:rsidRDefault="00A55614" w:rsidP="00A55614">
      <w:pPr>
        <w:pStyle w:val="af8"/>
        <w:keepNext/>
        <w:spacing w:line="360" w:lineRule="auto"/>
        <w:rPr>
          <w:rFonts w:ascii="Times New Roman" w:hAnsi="Times New Roman"/>
          <w:sz w:val="28"/>
          <w:lang w:val="ru-RU"/>
        </w:rPr>
        <w:sectPr w:rsidR="00A55614" w:rsidRPr="00B726F7" w:rsidSect="00A55614">
          <w:pgSz w:w="16834" w:h="11909" w:orient="landscape"/>
          <w:pgMar w:top="857" w:right="1061" w:bottom="881" w:left="1329" w:header="0" w:footer="3" w:gutter="0"/>
          <w:cols w:space="720"/>
          <w:noEndnote/>
          <w:docGrid w:linePitch="360"/>
        </w:sectPr>
      </w:pPr>
    </w:p>
    <w:p w:rsidR="00A55614" w:rsidRPr="00A97213" w:rsidRDefault="00A55614" w:rsidP="00A55614">
      <w:pPr>
        <w:ind w:firstLine="708"/>
        <w:jc w:val="both"/>
        <w:rPr>
          <w:bCs/>
        </w:rPr>
      </w:pPr>
    </w:p>
    <w:p w:rsidR="00A55614" w:rsidRPr="00A97213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Организация учебного процесса и режим занятий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A55614" w:rsidRPr="00A97213" w:rsidRDefault="00A55614" w:rsidP="00A55614">
      <w:pPr>
        <w:ind w:firstLine="708"/>
        <w:jc w:val="both"/>
        <w:rPr>
          <w:bCs/>
        </w:rPr>
      </w:pPr>
      <w:r w:rsidRPr="00A97213">
        <w:rPr>
          <w:bCs/>
        </w:rPr>
        <w:t>Учебный план определяет следующие качественные и количественные характеристики основной профессиональной образовательной программы по специальности СПО: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объемные параметры учебной нагрузки в целом, по годам обучения и по семестрам;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последовательность изучения учебных дисциплин и профессиональных модулей;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виды учебных занятий;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распределение различных форм промежуточной аттестации по годам обучения и семестрам;</w:t>
      </w:r>
    </w:p>
    <w:p w:rsidR="00A55614" w:rsidRPr="00A97213" w:rsidRDefault="00A55614" w:rsidP="00A55614">
      <w:pPr>
        <w:numPr>
          <w:ilvl w:val="0"/>
          <w:numId w:val="4"/>
        </w:numPr>
        <w:jc w:val="both"/>
        <w:rPr>
          <w:bCs/>
        </w:rPr>
      </w:pPr>
      <w:r w:rsidRPr="00A97213">
        <w:rPr>
          <w:bCs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Занятия очной формы обучения начинаются 1 сентября и организуются семестрами.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Максимальный объем учебной нагрузки составляет 54 </w:t>
      </w:r>
      <w:proofErr w:type="gramStart"/>
      <w:r w:rsidRPr="00A97213">
        <w:rPr>
          <w:bCs/>
        </w:rPr>
        <w:t>академических</w:t>
      </w:r>
      <w:proofErr w:type="gramEnd"/>
      <w:r w:rsidRPr="00A97213">
        <w:rPr>
          <w:bCs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Максимальный объем аудиторной учебной нагрузки составляет 36 академических часов в неделю 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Максимальный объем нагрузки при прохождении практики составляет 36 академических часов.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Продолжительность учебной недели составляет 5 учебных дней на 1 курсе и 5 дней на 2-4 курсах.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Занятия организуются парами из двух уроков продолжительностью 45 минут с перерывом между уроками 5 минут, между парами по 10 мин. Для организации питания предусмотрена перемена продолжительностью 40 мин.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На консультации в каждой учебной группе (на каждый учебный год) отводится 4 часа на одного студента, формы проведения консультаций – групповые, индивидуальные, письменные, устные – определяются преподавателем исходя из специфики изучения учебного материала.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Общий объем каникулярного времени для </w:t>
      </w:r>
      <w:proofErr w:type="gramStart"/>
      <w:r w:rsidRPr="00A97213">
        <w:rPr>
          <w:bCs/>
        </w:rPr>
        <w:t>лиц, обучающихся на базе основног</w:t>
      </w:r>
      <w:r>
        <w:rPr>
          <w:bCs/>
        </w:rPr>
        <w:t>о общего образования составляет</w:t>
      </w:r>
      <w:proofErr w:type="gramEnd"/>
      <w:r>
        <w:rPr>
          <w:bCs/>
        </w:rPr>
        <w:t xml:space="preserve"> </w:t>
      </w:r>
      <w:r w:rsidRPr="00A97213">
        <w:rPr>
          <w:bCs/>
        </w:rPr>
        <w:t>34 недели:</w:t>
      </w:r>
    </w:p>
    <w:p w:rsidR="00A55614" w:rsidRPr="00A97213" w:rsidRDefault="00A55614" w:rsidP="00A55614">
      <w:pPr>
        <w:numPr>
          <w:ilvl w:val="0"/>
          <w:numId w:val="5"/>
        </w:numPr>
        <w:jc w:val="both"/>
      </w:pPr>
      <w:r w:rsidRPr="00A97213">
        <w:t>на 1 курсе 11 недель, в том числе 2 недели в зимний период;</w:t>
      </w:r>
    </w:p>
    <w:p w:rsidR="00A55614" w:rsidRPr="00A97213" w:rsidRDefault="00A55614" w:rsidP="00A55614">
      <w:pPr>
        <w:numPr>
          <w:ilvl w:val="0"/>
          <w:numId w:val="5"/>
        </w:numPr>
        <w:jc w:val="both"/>
      </w:pPr>
      <w:r w:rsidRPr="00A97213">
        <w:lastRenderedPageBreak/>
        <w:t>на 2 курсе 11 недель, в том числе 2 недели в зимний период;</w:t>
      </w:r>
    </w:p>
    <w:p w:rsidR="00A55614" w:rsidRPr="00A97213" w:rsidRDefault="00A55614" w:rsidP="00A55614">
      <w:pPr>
        <w:numPr>
          <w:ilvl w:val="0"/>
          <w:numId w:val="5"/>
        </w:numPr>
        <w:jc w:val="both"/>
      </w:pPr>
      <w:r w:rsidRPr="00A97213">
        <w:t>на 3 курсе 10 недель, в том числе 2 недели в зимний период;</w:t>
      </w:r>
    </w:p>
    <w:p w:rsidR="00A55614" w:rsidRPr="00A97213" w:rsidRDefault="00A55614" w:rsidP="00A55614">
      <w:pPr>
        <w:numPr>
          <w:ilvl w:val="0"/>
          <w:numId w:val="5"/>
        </w:numPr>
        <w:jc w:val="both"/>
      </w:pPr>
      <w:r w:rsidRPr="00A97213">
        <w:t>на 4 курсе 2 недели в зимний период.</w:t>
      </w:r>
    </w:p>
    <w:p w:rsidR="00A55614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proofErr w:type="gramStart"/>
      <w:r w:rsidRPr="00DB07E2">
        <w:rPr>
          <w:bCs/>
        </w:rPr>
        <w:t>Промежуточная аттестация включает в себя все виды промежуточного контроля: экзамены, квалификационные экзамены, дифференцированные зачеты, дифференцированные зачеты комплексные (предусмотрены по:</w:t>
      </w:r>
      <w:proofErr w:type="gramEnd"/>
      <w:r w:rsidRPr="00DB07E2">
        <w:rPr>
          <w:bCs/>
        </w:rPr>
        <w:t xml:space="preserve"> МДК 02.01 и УП.02 на 4 курсе в 8 семестре</w:t>
      </w:r>
      <w:proofErr w:type="gramStart"/>
      <w:r w:rsidRPr="00DB07E2">
        <w:rPr>
          <w:bCs/>
        </w:rPr>
        <w:t xml:space="preserve"> ,</w:t>
      </w:r>
      <w:proofErr w:type="gramEnd"/>
      <w:r w:rsidRPr="00DB07E2">
        <w:rPr>
          <w:bCs/>
        </w:rPr>
        <w:t xml:space="preserve"> МДК 03.01 и УП.03 на 4 курсе в 7 семестре, МДК 04.01 и УП.04 на 4 курсе в 8 семестре), </w:t>
      </w:r>
      <w:r>
        <w:rPr>
          <w:bCs/>
        </w:rPr>
        <w:t>зачеты, к</w:t>
      </w:r>
      <w:r w:rsidRPr="00DB07E2">
        <w:rPr>
          <w:bCs/>
        </w:rPr>
        <w:t>урсовая работа</w:t>
      </w:r>
      <w:r>
        <w:rPr>
          <w:bCs/>
        </w:rPr>
        <w:t>.</w:t>
      </w:r>
    </w:p>
    <w:p w:rsidR="00A55614" w:rsidRPr="00DB07E2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DB07E2">
        <w:rPr>
          <w:bCs/>
        </w:rPr>
        <w:t xml:space="preserve">Объем времени, отведенный на промежуточную аттестацию, составляет 2 недели в год на 1,2,3 курсах и 1 неделю в год на 4 курсе. Зачеты, дифференцированные зачеты, дифференцированные зачеты комплексные проводятся за счет времени, отведенного на изучение данной дисциплины, экзамены и квалификационные экзамены – в сроки, установленные календарным учебным графиком. </w:t>
      </w:r>
    </w:p>
    <w:p w:rsidR="00A55614" w:rsidRPr="00A97213" w:rsidRDefault="00A55614" w:rsidP="00A55614">
      <w:pPr>
        <w:ind w:firstLine="708"/>
        <w:jc w:val="both"/>
      </w:pPr>
      <w:r w:rsidRPr="00A97213">
        <w:t xml:space="preserve">Квалификационный экзамен является завершающей формой контроля профессионального модуля. При этом осуществляется проверка </w:t>
      </w:r>
      <w:proofErr w:type="spellStart"/>
      <w:r w:rsidRPr="00A97213">
        <w:t>сформированности</w:t>
      </w:r>
      <w:proofErr w:type="spellEnd"/>
      <w:r w:rsidRPr="00A97213">
        <w:t xml:space="preserve"> ПК и готовности к выполнению вида профессиональной деятельности, определенной в разделе «Требования к результатам освоения ОПОП» ФГОС.</w:t>
      </w:r>
    </w:p>
    <w:p w:rsidR="00A55614" w:rsidRPr="00A97213" w:rsidRDefault="00A55614" w:rsidP="00A55614">
      <w:pPr>
        <w:ind w:firstLine="708"/>
        <w:jc w:val="both"/>
      </w:pPr>
      <w:r w:rsidRPr="00A97213">
        <w:t>По результатам экзаменов, курсовой работы и дифференцированных зачетов выставляется оценка по пятибалльной системе 5 (отлично), 4 (хорошо), 3 (удовлетворительно), 2 (неудовлетворительно). Зачет предусматривает оценку по двухбалльной системе: зачет или незачет.</w:t>
      </w:r>
    </w:p>
    <w:p w:rsidR="00A55614" w:rsidRPr="00A97213" w:rsidRDefault="00A55614" w:rsidP="00A55614">
      <w:pPr>
        <w:ind w:firstLine="708"/>
        <w:jc w:val="both"/>
      </w:pPr>
      <w:r w:rsidRPr="00A97213">
        <w:t>Количество экзаменов в учебном году не превышает 8, а количество зачетов (без учета зачетов по физической культуре) – 10.</w:t>
      </w:r>
    </w:p>
    <w:p w:rsidR="00A55614" w:rsidRPr="00A97213" w:rsidRDefault="00A55614" w:rsidP="00A55614">
      <w:pPr>
        <w:jc w:val="both"/>
        <w:rPr>
          <w:bCs/>
        </w:rPr>
      </w:pPr>
      <w:r w:rsidRPr="00A97213">
        <w:rPr>
          <w:bCs/>
        </w:rPr>
        <w:t xml:space="preserve">По учебному плану ОПОП предусмотрено выполнение 1 курсовой работы: 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rPr>
          <w:bCs/>
        </w:rPr>
      </w:pPr>
      <w:r w:rsidRPr="00A97213">
        <w:rPr>
          <w:bCs/>
        </w:rPr>
        <w:t xml:space="preserve"> МДК 02.01 «Методики диагностики и лечения заболеваний сельскохозяйственных животных». </w:t>
      </w:r>
    </w:p>
    <w:p w:rsidR="00A55614" w:rsidRPr="00A97213" w:rsidRDefault="00A55614" w:rsidP="00A55614">
      <w:pPr>
        <w:jc w:val="both"/>
        <w:rPr>
          <w:bCs/>
        </w:rPr>
      </w:pPr>
      <w:r w:rsidRPr="00A97213">
        <w:rPr>
          <w:bCs/>
        </w:rPr>
        <w:t xml:space="preserve">      Курсовая работа реализуется в пределах времени, отведенного на изуч</w:t>
      </w:r>
      <w:r>
        <w:rPr>
          <w:bCs/>
        </w:rPr>
        <w:t>ение профессиональных модулей (8</w:t>
      </w:r>
      <w:r w:rsidRPr="00A97213">
        <w:rPr>
          <w:bCs/>
        </w:rPr>
        <w:t xml:space="preserve"> учебный семестр). </w:t>
      </w:r>
      <w:proofErr w:type="gramStart"/>
      <w:r w:rsidRPr="00A97213">
        <w:rPr>
          <w:bCs/>
        </w:rPr>
        <w:t>При работе над курсовым работой, обучающимся оказываются групповые и индивидуальные консультации.</w:t>
      </w:r>
      <w:proofErr w:type="gramEnd"/>
    </w:p>
    <w:p w:rsidR="00A55614" w:rsidRPr="00A97213" w:rsidRDefault="00A55614" w:rsidP="00A55614">
      <w:pPr>
        <w:jc w:val="both"/>
        <w:rPr>
          <w:bCs/>
        </w:rPr>
      </w:pPr>
      <w:r w:rsidRPr="00A97213">
        <w:rPr>
          <w:bCs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 и секциях).</w:t>
      </w:r>
    </w:p>
    <w:p w:rsidR="00A55614" w:rsidRPr="00A97213" w:rsidRDefault="00A55614" w:rsidP="00A55614">
      <w:pPr>
        <w:jc w:val="both"/>
        <w:rPr>
          <w:bCs/>
        </w:rPr>
      </w:pPr>
      <w:r w:rsidRPr="00A97213">
        <w:rPr>
          <w:bCs/>
        </w:rPr>
        <w:t xml:space="preserve">По дисциплине «Безопасность жизнедеятельности» объем времени, отводимого на изучение, составляет 68 часов, из них практических занятий – 20. </w:t>
      </w:r>
      <w:proofErr w:type="gramStart"/>
      <w:r w:rsidRPr="00A97213">
        <w:rPr>
          <w:bCs/>
        </w:rPr>
        <w:t>Военно-полевые сборы проводятся в течение 1 недели (35 часов) во время каникул после 3 курса (Приказ Минобороны РФ и Министерства образования и науки от 24.02.2010 г. № 96/134 «Об утверждении Инструкции организации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НПО и</w:t>
      </w:r>
      <w:proofErr w:type="gramEnd"/>
      <w:r w:rsidRPr="00A97213">
        <w:rPr>
          <w:bCs/>
        </w:rPr>
        <w:t xml:space="preserve"> </w:t>
      </w:r>
      <w:proofErr w:type="gramStart"/>
      <w:r w:rsidRPr="00A97213">
        <w:rPr>
          <w:bCs/>
        </w:rPr>
        <w:t>СПО и учебных пунктах»).</w:t>
      </w:r>
      <w:proofErr w:type="gramEnd"/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Для закрепления знаний и формирования умений спланированы лабораторные и практические занятия. </w:t>
      </w:r>
    </w:p>
    <w:p w:rsidR="00A55614" w:rsidRPr="00A97213" w:rsidRDefault="00A55614" w:rsidP="00A55614">
      <w:pPr>
        <w:ind w:firstLine="708"/>
        <w:jc w:val="both"/>
      </w:pPr>
      <w:r w:rsidRPr="00A97213">
        <w:lastRenderedPageBreak/>
        <w:t>Практические занятия по дисциплине «Информатика и ИКТ» проводятся в подгруппах, если наполняемо</w:t>
      </w:r>
      <w:r>
        <w:t>сть каждой составляет не менее 12</w:t>
      </w:r>
      <w:r w:rsidRPr="00A97213">
        <w:t xml:space="preserve"> человек.</w:t>
      </w:r>
    </w:p>
    <w:p w:rsidR="00A55614" w:rsidRPr="00A97213" w:rsidRDefault="00A55614" w:rsidP="00A55614">
      <w:pPr>
        <w:ind w:firstLine="708"/>
        <w:jc w:val="both"/>
      </w:pPr>
      <w:r w:rsidRPr="00A97213">
        <w:t xml:space="preserve">Практические занятия по дисциплине </w:t>
      </w:r>
      <w:proofErr w:type="spellStart"/>
      <w:r w:rsidRPr="00A97213">
        <w:t>общепрофессионального</w:t>
      </w:r>
      <w:proofErr w:type="spellEnd"/>
      <w:r w:rsidRPr="00A97213">
        <w:t xml:space="preserve"> цикла:</w:t>
      </w:r>
    </w:p>
    <w:p w:rsidR="00A55614" w:rsidRPr="00A97213" w:rsidRDefault="00A55614" w:rsidP="00A55614">
      <w:pPr>
        <w:ind w:firstLine="708"/>
        <w:jc w:val="both"/>
      </w:pPr>
      <w:r w:rsidRPr="00A97213">
        <w:tab/>
        <w:t>«Информационные технологии в профессиональной деятельности»</w:t>
      </w:r>
    </w:p>
    <w:p w:rsidR="00A55614" w:rsidRPr="00A97213" w:rsidRDefault="00A55614" w:rsidP="00A55614">
      <w:pPr>
        <w:jc w:val="both"/>
      </w:pPr>
      <w:r w:rsidRPr="00A97213">
        <w:t>проводятся в подгруппах, если наполняемос</w:t>
      </w:r>
      <w:r>
        <w:t>ть каждой составляет не менее 12</w:t>
      </w:r>
      <w:r w:rsidRPr="00A97213">
        <w:t xml:space="preserve"> человек.</w:t>
      </w:r>
    </w:p>
    <w:p w:rsidR="00A55614" w:rsidRPr="00A97213" w:rsidRDefault="00A55614" w:rsidP="00A55614">
      <w:pPr>
        <w:ind w:firstLine="708"/>
        <w:jc w:val="both"/>
      </w:pPr>
      <w:r w:rsidRPr="00A97213">
        <w:t>Для более прочного закрепления общих и профессиональных компетенций практические занятия по профессиональным модулям проводятся в специально оборудованных кабинетах и лабораториях. Учебная группа делится на 2 подгруппы, если наполняемость каждой не менее 12 человек.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 процессе реализации образовательной программы предусмотрены следующие виды практик: учебная, производственная.</w:t>
      </w:r>
    </w:p>
    <w:p w:rsidR="00A55614" w:rsidRPr="00A97213" w:rsidRDefault="00A55614" w:rsidP="00A5561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783"/>
        <w:gridCol w:w="2737"/>
        <w:gridCol w:w="2734"/>
        <w:gridCol w:w="2741"/>
        <w:gridCol w:w="3497"/>
      </w:tblGrid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УП, часы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ПП, часы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7213">
              <w:rPr>
                <w:b/>
                <w:sz w:val="24"/>
                <w:szCs w:val="24"/>
              </w:rPr>
              <w:t>Практико-ориентированность</w:t>
            </w:r>
            <w:proofErr w:type="spellEnd"/>
            <w:proofErr w:type="gramEnd"/>
          </w:p>
        </w:tc>
      </w:tr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ПМ.01.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2,3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216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90,0 %</w:t>
            </w:r>
          </w:p>
        </w:tc>
      </w:tr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ПМ.02.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2,3,4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612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111,8 %</w:t>
            </w:r>
          </w:p>
        </w:tc>
      </w:tr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ПМ.03.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108, 0 %</w:t>
            </w:r>
          </w:p>
        </w:tc>
      </w:tr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120,0 %</w:t>
            </w:r>
          </w:p>
        </w:tc>
      </w:tr>
      <w:tr w:rsidR="00A55614" w:rsidRPr="00A97213" w:rsidTr="00A556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100,0 %</w:t>
            </w:r>
          </w:p>
        </w:tc>
      </w:tr>
      <w:tr w:rsidR="00A55614" w:rsidRPr="00A97213" w:rsidTr="00A55614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right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ИТОГО: 900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1008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100,45 %</w:t>
            </w:r>
          </w:p>
        </w:tc>
      </w:tr>
    </w:tbl>
    <w:p w:rsidR="00A55614" w:rsidRPr="00A97213" w:rsidRDefault="00A55614" w:rsidP="00A55614">
      <w:pPr>
        <w:ind w:firstLine="708"/>
        <w:jc w:val="both"/>
      </w:pPr>
    </w:p>
    <w:p w:rsidR="00A55614" w:rsidRPr="00A97213" w:rsidRDefault="00A55614" w:rsidP="00A55614">
      <w:pPr>
        <w:ind w:firstLine="708"/>
        <w:jc w:val="both"/>
      </w:pPr>
      <w:r w:rsidRPr="00A97213">
        <w:t xml:space="preserve">Высокая </w:t>
      </w:r>
      <w:proofErr w:type="spellStart"/>
      <w:r w:rsidRPr="00A97213">
        <w:t>практикоориентированность</w:t>
      </w:r>
      <w:proofErr w:type="spellEnd"/>
      <w:r w:rsidRPr="00A97213">
        <w:t xml:space="preserve"> ПМ позволяет более детально и качественно сформировать умения у всех </w:t>
      </w:r>
      <w:proofErr w:type="gramStart"/>
      <w:r w:rsidRPr="00A97213">
        <w:t>категорий</w:t>
      </w:r>
      <w:proofErr w:type="gramEnd"/>
      <w:r w:rsidRPr="00A97213">
        <w:t xml:space="preserve"> обучающихся, в том числе и слабо успевающих.</w:t>
      </w:r>
    </w:p>
    <w:p w:rsidR="00A55614" w:rsidRPr="00A97213" w:rsidRDefault="00A55614" w:rsidP="00A55614">
      <w:pPr>
        <w:ind w:firstLine="708"/>
        <w:jc w:val="both"/>
      </w:pPr>
      <w:r w:rsidRPr="00A97213">
        <w:t>Учебная практика проводится:</w:t>
      </w:r>
    </w:p>
    <w:p w:rsidR="00A55614" w:rsidRPr="00A97213" w:rsidRDefault="00A55614" w:rsidP="00A55614">
      <w:pPr>
        <w:numPr>
          <w:ilvl w:val="0"/>
          <w:numId w:val="6"/>
        </w:numPr>
        <w:jc w:val="both"/>
      </w:pPr>
      <w:r w:rsidRPr="00A97213">
        <w:t>Концентрированно в учебных лабораториях, ветеринарных клиниках, учебно-производственных хозяйствах продолжительность составляет 6 академических часов в день.</w:t>
      </w:r>
    </w:p>
    <w:p w:rsidR="00A55614" w:rsidRPr="00A97213" w:rsidRDefault="00A55614" w:rsidP="00A55614">
      <w:pPr>
        <w:ind w:firstLine="708"/>
        <w:jc w:val="both"/>
      </w:pPr>
      <w:r w:rsidRPr="00A97213"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по профилю специальности проводится концентрированно в организациях, направление деятельности которых соответствует профилю подготовки обучающихся. По завершению производственной практики проводится аттестация </w:t>
      </w:r>
      <w:proofErr w:type="gramStart"/>
      <w:r w:rsidRPr="00A97213">
        <w:t>обучающихся</w:t>
      </w:r>
      <w:proofErr w:type="gramEnd"/>
      <w:r w:rsidRPr="00A97213">
        <w:t>. Формой аттестации является дифференцированный зачет.</w:t>
      </w:r>
    </w:p>
    <w:p w:rsidR="00A55614" w:rsidRPr="00A97213" w:rsidRDefault="00A55614" w:rsidP="00A55614">
      <w:pPr>
        <w:ind w:firstLine="708"/>
        <w:jc w:val="both"/>
        <w:rPr>
          <w:bCs/>
          <w:color w:val="auto"/>
        </w:rPr>
      </w:pPr>
      <w:r w:rsidRPr="00A97213">
        <w:rPr>
          <w:color w:val="auto"/>
        </w:rPr>
        <w:t>Для организации и проведения практик в техникуме разработано соответствующее положение и методические материалы по р</w:t>
      </w:r>
      <w:r w:rsidRPr="00A97213">
        <w:rPr>
          <w:bCs/>
          <w:color w:val="auto"/>
        </w:rPr>
        <w:t>азработке рабочих программ учебной и производственной практик.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Для реализации ОПОП по специальности 100% педагогического состава имеют высшее образование, соответствующее профилю преподаваемых дисциплин (модулей). Все преподаватели проходят повышение квалификации не реже 1 раза в 5 лет, а </w:t>
      </w:r>
      <w:r w:rsidRPr="00A97213">
        <w:rPr>
          <w:bCs/>
        </w:rPr>
        <w:lastRenderedPageBreak/>
        <w:t xml:space="preserve">преподаватели </w:t>
      </w:r>
      <w:proofErr w:type="spellStart"/>
      <w:r w:rsidRPr="00A97213">
        <w:rPr>
          <w:bCs/>
        </w:rPr>
        <w:t>общепрофессиональных</w:t>
      </w:r>
      <w:proofErr w:type="spellEnd"/>
      <w:r w:rsidRPr="00A97213">
        <w:rPr>
          <w:bCs/>
        </w:rPr>
        <w:t xml:space="preserve"> дисциплин и ПМ – стажировку, не реже 1 раза в 3 года – в профильных организациях области и района.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Каждого обучающегося планируется обеспечить:</w:t>
      </w:r>
    </w:p>
    <w:p w:rsidR="00A55614" w:rsidRPr="00A97213" w:rsidRDefault="00A55614" w:rsidP="00A55614">
      <w:pPr>
        <w:numPr>
          <w:ilvl w:val="0"/>
          <w:numId w:val="6"/>
        </w:numPr>
        <w:jc w:val="both"/>
      </w:pPr>
      <w:proofErr w:type="gramStart"/>
      <w:r w:rsidRPr="00A97213">
        <w:t>доступом к базам данных и библиотечным фондам печатных и электронных изданий, основной и дополнительной учебной литературы по дисциплинам всех циклов, изданной за последние 5 лет;</w:t>
      </w:r>
      <w:proofErr w:type="gramEnd"/>
    </w:p>
    <w:p w:rsidR="00A55614" w:rsidRPr="00A97213" w:rsidRDefault="00A55614" w:rsidP="00A55614">
      <w:pPr>
        <w:numPr>
          <w:ilvl w:val="0"/>
          <w:numId w:val="6"/>
        </w:numPr>
        <w:jc w:val="both"/>
      </w:pPr>
      <w:r w:rsidRPr="00A97213">
        <w:t>доступом к современным профессиональным базам данных и информационным ресурсам сети Интернет;</w:t>
      </w:r>
    </w:p>
    <w:p w:rsidR="00A55614" w:rsidRPr="00A97213" w:rsidRDefault="00A55614" w:rsidP="00A55614">
      <w:pPr>
        <w:numPr>
          <w:ilvl w:val="0"/>
          <w:numId w:val="6"/>
        </w:numPr>
        <w:jc w:val="both"/>
      </w:pPr>
      <w:r w:rsidRPr="00A97213">
        <w:t>не менее чем одним учебным печатным или электронным изданием по каждому междисциплинарному курсу;</w:t>
      </w:r>
    </w:p>
    <w:p w:rsidR="00A55614" w:rsidRPr="00A97213" w:rsidRDefault="00A55614" w:rsidP="00A55614">
      <w:pPr>
        <w:numPr>
          <w:ilvl w:val="0"/>
          <w:numId w:val="6"/>
        </w:numPr>
        <w:jc w:val="both"/>
      </w:pPr>
      <w:r w:rsidRPr="00A97213">
        <w:t>доступом к справочно-библиографическим и периодическим изданиям в расчете 1-2 экземпляра на каждые 100 обучающихся и не менее 3 наименований отечественных журналов, соответствующих профилю специальности;</w:t>
      </w:r>
    </w:p>
    <w:p w:rsidR="00A55614" w:rsidRPr="00A97213" w:rsidRDefault="00A55614" w:rsidP="00A55614">
      <w:pPr>
        <w:numPr>
          <w:ilvl w:val="0"/>
          <w:numId w:val="6"/>
        </w:numPr>
        <w:jc w:val="both"/>
      </w:pPr>
      <w:r w:rsidRPr="00A97213">
        <w:t>рабочим местом в компьютерном классе в соответствии с объемом изучаемых дисциплин при использовании электронных изданий.</w:t>
      </w:r>
    </w:p>
    <w:p w:rsidR="00A55614" w:rsidRPr="00A97213" w:rsidRDefault="00A55614" w:rsidP="00A55614">
      <w:pPr>
        <w:ind w:firstLine="708"/>
        <w:jc w:val="both"/>
      </w:pPr>
      <w:r w:rsidRPr="00A97213">
        <w:t>Для сопровождения учебного процесса планируется обеспечение учебного заведения необходимым комплектом лицензионных программных продуктов.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Текущий контроль знаний проводится по изучаемым дисциплинам и МДК в соответствии с дидактическими единицами знаний. Аттестация по изученным темам (разделам) дисциплин и МДК проводится за счет времени обязательной учебной нагрузки в форме:</w:t>
      </w:r>
    </w:p>
    <w:p w:rsidR="00A55614" w:rsidRPr="00A97213" w:rsidRDefault="00A55614" w:rsidP="00A55614">
      <w:pPr>
        <w:numPr>
          <w:ilvl w:val="0"/>
          <w:numId w:val="7"/>
        </w:numPr>
        <w:jc w:val="both"/>
      </w:pPr>
      <w:r w:rsidRPr="00A97213">
        <w:t>опросов;</w:t>
      </w:r>
    </w:p>
    <w:p w:rsidR="00A55614" w:rsidRPr="00A97213" w:rsidRDefault="00A55614" w:rsidP="00A55614">
      <w:pPr>
        <w:numPr>
          <w:ilvl w:val="0"/>
          <w:numId w:val="7"/>
        </w:numPr>
        <w:jc w:val="both"/>
      </w:pPr>
      <w:r w:rsidRPr="00A97213">
        <w:t>контрольных работ (устных, письменных, тестовых и т.п.);</w:t>
      </w:r>
    </w:p>
    <w:p w:rsidR="00A55614" w:rsidRPr="00A97213" w:rsidRDefault="00A55614" w:rsidP="00A55614">
      <w:pPr>
        <w:numPr>
          <w:ilvl w:val="0"/>
          <w:numId w:val="7"/>
        </w:numPr>
        <w:jc w:val="both"/>
      </w:pPr>
      <w:r w:rsidRPr="00A97213">
        <w:t>семинаров;</w:t>
      </w:r>
    </w:p>
    <w:p w:rsidR="00A55614" w:rsidRPr="00A97213" w:rsidRDefault="00A55614" w:rsidP="00A55614">
      <w:pPr>
        <w:numPr>
          <w:ilvl w:val="0"/>
          <w:numId w:val="7"/>
        </w:numPr>
        <w:jc w:val="both"/>
      </w:pPr>
      <w:r w:rsidRPr="00A97213">
        <w:t>отчетов по результатам самостоятельной работы;</w:t>
      </w:r>
    </w:p>
    <w:p w:rsidR="00A55614" w:rsidRPr="00A97213" w:rsidRDefault="00A55614" w:rsidP="00A55614">
      <w:pPr>
        <w:numPr>
          <w:ilvl w:val="0"/>
          <w:numId w:val="7"/>
        </w:numPr>
        <w:jc w:val="both"/>
      </w:pPr>
      <w:r w:rsidRPr="00A97213">
        <w:t>отчетов по выполненным лабораторным и практическим работам в форме формализованного наблюдения и оценки результатов выполнения работ.</w:t>
      </w:r>
    </w:p>
    <w:p w:rsidR="00A55614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Общеобразовательный цикл</w:t>
      </w:r>
    </w:p>
    <w:p w:rsidR="00A55614" w:rsidRPr="0008469C" w:rsidRDefault="00A55614" w:rsidP="00A55614">
      <w:pPr>
        <w:spacing w:line="276" w:lineRule="auto"/>
        <w:ind w:firstLine="709"/>
        <w:jc w:val="both"/>
        <w:rPr>
          <w:bCs/>
        </w:rPr>
      </w:pPr>
      <w:r w:rsidRPr="0008469C">
        <w:t>Образовательная программа среднего общего образования реализуется в пределах основной профессиональной образовательной программы с учетом естественнонаучного профиля профессионального образования в соответствии со следующими нормативными документами: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Федеральным законом Российской Федерации от 29 декабря 2012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273-ФЗ "Об образовании в Российской Федерации" (далее - Федеральный закон об образовании);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17 мая 2012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413 "Об утверждении федерального государственного образовательного стандарта среднего (полного) общего образования";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29 декабря 2014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 xml:space="preserve">1645 "О внесении изменений в приказ Министерства образования и науки Российской Федерации от 17 мая 2012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413 "Об утверждении федерального государственного образовательного стандарта среднего (полного) общего образования";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14 июня 2013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A55614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16 августа 2013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25 октября 2013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1186 "Об утверждении порядка заполнения, учета и выдачи дипломов о среднем профессиональном образовании и их дубликатов";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8469C"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 от 14 февраля 2014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A55614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 w:rsidRPr="0008469C">
        <w:rPr>
          <w:rFonts w:ascii="Times New Roman" w:hAnsi="Times New Roman"/>
          <w:sz w:val="28"/>
          <w:szCs w:val="24"/>
        </w:rPr>
        <w:t xml:space="preserve">письмом </w:t>
      </w:r>
      <w:proofErr w:type="spellStart"/>
      <w:r w:rsidRPr="0008469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08469C">
        <w:rPr>
          <w:rFonts w:ascii="Times New Roman" w:hAnsi="Times New Roman"/>
          <w:sz w:val="28"/>
          <w:szCs w:val="24"/>
        </w:rPr>
        <w:t xml:space="preserve"> России, Федеральной службы по надзору в сфере образования и науки от 17 февраля 2014 г. </w:t>
      </w:r>
      <w:r w:rsidRPr="0008469C">
        <w:rPr>
          <w:rFonts w:ascii="Times New Roman" w:hAnsi="Times New Roman"/>
          <w:sz w:val="28"/>
          <w:szCs w:val="24"/>
          <w:lang w:val="en-US" w:bidi="en-US"/>
        </w:rPr>
        <w:t>N</w:t>
      </w:r>
      <w:r w:rsidRPr="0008469C">
        <w:rPr>
          <w:rFonts w:ascii="Times New Roman" w:hAnsi="Times New Roman"/>
          <w:sz w:val="28"/>
          <w:szCs w:val="24"/>
          <w:lang w:bidi="en-US"/>
        </w:rPr>
        <w:t xml:space="preserve"> </w:t>
      </w:r>
      <w:r w:rsidRPr="0008469C">
        <w:rPr>
          <w:rFonts w:ascii="Times New Roman" w:hAnsi="Times New Roman"/>
          <w:sz w:val="28"/>
          <w:szCs w:val="24"/>
        </w:rPr>
        <w:t>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8469C">
        <w:rPr>
          <w:rFonts w:ascii="Times New Roman" w:hAnsi="Times New Roman"/>
          <w:sz w:val="28"/>
          <w:szCs w:val="28"/>
        </w:rPr>
        <w:t xml:space="preserve">В соответствии с требованиями ФГОС СПО нормативный срок освоения ОПОП СПО (ППССЗ)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нагрузке 36 часов в неделю) - 39 </w:t>
      </w:r>
      <w:proofErr w:type="spellStart"/>
      <w:r w:rsidRPr="0008469C">
        <w:rPr>
          <w:rFonts w:ascii="Times New Roman" w:hAnsi="Times New Roman"/>
          <w:sz w:val="28"/>
          <w:szCs w:val="28"/>
        </w:rPr>
        <w:t>нед</w:t>
      </w:r>
      <w:proofErr w:type="spellEnd"/>
      <w:r w:rsidRPr="0008469C">
        <w:rPr>
          <w:rFonts w:ascii="Times New Roman" w:hAnsi="Times New Roman"/>
          <w:sz w:val="28"/>
          <w:szCs w:val="28"/>
        </w:rPr>
        <w:t xml:space="preserve">., промежуточная аттестация - 2 </w:t>
      </w:r>
      <w:proofErr w:type="spellStart"/>
      <w:r w:rsidRPr="0008469C">
        <w:rPr>
          <w:rFonts w:ascii="Times New Roman" w:hAnsi="Times New Roman"/>
          <w:sz w:val="28"/>
          <w:szCs w:val="28"/>
        </w:rPr>
        <w:t>нед</w:t>
      </w:r>
      <w:proofErr w:type="spellEnd"/>
      <w:r w:rsidRPr="0008469C">
        <w:rPr>
          <w:rFonts w:ascii="Times New Roman" w:hAnsi="Times New Roman"/>
          <w:sz w:val="28"/>
          <w:szCs w:val="28"/>
        </w:rPr>
        <w:t xml:space="preserve">., каникулярное время - 11 </w:t>
      </w:r>
      <w:proofErr w:type="spellStart"/>
      <w:r w:rsidRPr="0008469C">
        <w:rPr>
          <w:rFonts w:ascii="Times New Roman" w:hAnsi="Times New Roman"/>
          <w:sz w:val="28"/>
          <w:szCs w:val="28"/>
        </w:rPr>
        <w:t>нед</w:t>
      </w:r>
      <w:proofErr w:type="spellEnd"/>
      <w:r w:rsidRPr="0008469C">
        <w:rPr>
          <w:rFonts w:ascii="Times New Roman" w:hAnsi="Times New Roman"/>
          <w:sz w:val="28"/>
          <w:szCs w:val="28"/>
        </w:rPr>
        <w:t>.</w:t>
      </w:r>
      <w:proofErr w:type="gramEnd"/>
    </w:p>
    <w:p w:rsidR="00A55614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08469C">
        <w:rPr>
          <w:rFonts w:ascii="Times New Roman" w:hAnsi="Times New Roman"/>
          <w:sz w:val="28"/>
          <w:szCs w:val="28"/>
        </w:rPr>
        <w:t xml:space="preserve">Учебное время, отведенное на теоретическое обучение (1404 час.), </w:t>
      </w:r>
      <w:r>
        <w:rPr>
          <w:rFonts w:ascii="Times New Roman" w:hAnsi="Times New Roman"/>
          <w:sz w:val="28"/>
          <w:szCs w:val="28"/>
        </w:rPr>
        <w:t>распределены</w:t>
      </w:r>
      <w:r w:rsidRPr="0008469C">
        <w:rPr>
          <w:rFonts w:ascii="Times New Roman" w:hAnsi="Times New Roman"/>
          <w:sz w:val="28"/>
          <w:szCs w:val="28"/>
        </w:rPr>
        <w:t xml:space="preserve"> на учебные дисциплины общеобразовательного цикла ОПОП СПО (ППССЗ) - общие и по выбору из обязательных предметных областей, изучаемые на </w:t>
      </w:r>
      <w:proofErr w:type="gramStart"/>
      <w:r w:rsidRPr="0008469C">
        <w:rPr>
          <w:rFonts w:ascii="Times New Roman" w:hAnsi="Times New Roman"/>
          <w:sz w:val="28"/>
          <w:szCs w:val="28"/>
        </w:rPr>
        <w:t>базовом</w:t>
      </w:r>
      <w:proofErr w:type="gramEnd"/>
      <w:r w:rsidRPr="0008469C">
        <w:rPr>
          <w:rFonts w:ascii="Times New Roman" w:hAnsi="Times New Roman"/>
          <w:sz w:val="28"/>
          <w:szCs w:val="28"/>
        </w:rPr>
        <w:t xml:space="preserve"> и профильном уровнях, и дополнительные по выбору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08469C">
        <w:rPr>
          <w:rFonts w:ascii="Times New Roman" w:hAnsi="Times New Roman"/>
          <w:sz w:val="28"/>
          <w:szCs w:val="28"/>
        </w:rPr>
        <w:t>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A55614" w:rsidRPr="0008469C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08469C">
        <w:rPr>
          <w:rFonts w:ascii="Times New Roman" w:hAnsi="Times New Roman"/>
          <w:sz w:val="28"/>
          <w:szCs w:val="28"/>
        </w:rPr>
        <w:t xml:space="preserve">Знания и умения, полученные студентами при освоении учебных дисциплин общеобразовательного цикла, углубляются и </w:t>
      </w:r>
      <w:r w:rsidRPr="0008469C">
        <w:rPr>
          <w:rFonts w:ascii="Times New Roman" w:hAnsi="Times New Roman"/>
          <w:sz w:val="28"/>
          <w:szCs w:val="28"/>
        </w:rPr>
        <w:lastRenderedPageBreak/>
        <w:t>расширяются в процессе изучения учебных дисциплин ОПОП СПО (ППССЗ), таких циклов, как - "</w:t>
      </w:r>
      <w:proofErr w:type="gramStart"/>
      <w:r w:rsidRPr="0008469C">
        <w:rPr>
          <w:rFonts w:ascii="Times New Roman" w:hAnsi="Times New Roman"/>
          <w:sz w:val="28"/>
          <w:szCs w:val="28"/>
        </w:rPr>
        <w:t>Общий</w:t>
      </w:r>
      <w:proofErr w:type="gramEnd"/>
      <w:r w:rsidRPr="0008469C">
        <w:rPr>
          <w:rFonts w:ascii="Times New Roman" w:hAnsi="Times New Roman"/>
          <w:sz w:val="28"/>
          <w:szCs w:val="28"/>
        </w:rPr>
        <w:t xml:space="preserve">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A55614" w:rsidRPr="005038E7" w:rsidRDefault="00A55614" w:rsidP="00A55614">
      <w:pPr>
        <w:pStyle w:val="4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038E7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5038E7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ганизации, осуществляющая</w:t>
      </w:r>
      <w:r w:rsidRPr="005038E7">
        <w:rPr>
          <w:rFonts w:ascii="Times New Roman" w:hAnsi="Times New Roman"/>
          <w:sz w:val="28"/>
          <w:szCs w:val="28"/>
        </w:rPr>
        <w:t xml:space="preserve"> реализацию ОПОП СПО на базе основного общего образования с получением среднего общего образования, оценивают качество освоения учебных дисциплин общеобразовательного цикла по ППССЗ в процессе текущего контроля и промежуточной аттестации.</w:t>
      </w:r>
    </w:p>
    <w:p w:rsidR="00A55614" w:rsidRPr="005038E7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проводи</w:t>
      </w:r>
      <w:r w:rsidRPr="005038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5038E7">
        <w:rPr>
          <w:rFonts w:ascii="Times New Roman" w:hAnsi="Times New Roman"/>
          <w:sz w:val="28"/>
          <w:szCs w:val="28"/>
        </w:rPr>
        <w:t xml:space="preserve">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A55614" w:rsidRPr="005038E7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 аттестация  проводится</w:t>
      </w:r>
      <w:r w:rsidRPr="005038E7">
        <w:rPr>
          <w:rFonts w:ascii="Times New Roman" w:hAnsi="Times New Roman"/>
          <w:sz w:val="28"/>
          <w:szCs w:val="28"/>
        </w:rPr>
        <w:t xml:space="preserve">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специальности.</w:t>
      </w:r>
    </w:p>
    <w:p w:rsidR="00A55614" w:rsidRPr="005038E7" w:rsidRDefault="00A55614" w:rsidP="00A55614">
      <w:pPr>
        <w:pStyle w:val="af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0084D">
        <w:rPr>
          <w:rFonts w:ascii="Times New Roman" w:hAnsi="Times New Roman"/>
          <w:sz w:val="28"/>
          <w:szCs w:val="28"/>
          <w:lang w:val="ru-RU"/>
        </w:rPr>
        <w:t>Экзамены проводятся по учебным дисциплинам</w:t>
      </w:r>
      <w:r>
        <w:rPr>
          <w:rFonts w:ascii="Times New Roman" w:hAnsi="Times New Roman"/>
          <w:sz w:val="28"/>
          <w:szCs w:val="28"/>
          <w:lang w:val="ru-RU"/>
        </w:rPr>
        <w:t xml:space="preserve"> Русский язык </w:t>
      </w:r>
      <w:r w:rsidRPr="0060084D">
        <w:rPr>
          <w:rFonts w:ascii="Times New Roman" w:hAnsi="Times New Roman"/>
          <w:sz w:val="28"/>
          <w:szCs w:val="28"/>
          <w:lang w:val="ru-RU"/>
        </w:rPr>
        <w:t>- письменно</w:t>
      </w:r>
      <w:r>
        <w:rPr>
          <w:rFonts w:ascii="Times New Roman" w:hAnsi="Times New Roman"/>
          <w:sz w:val="28"/>
          <w:szCs w:val="28"/>
          <w:lang w:val="ru-RU"/>
        </w:rPr>
        <w:t xml:space="preserve">, Математика </w:t>
      </w:r>
      <w:r w:rsidRPr="0060084D">
        <w:rPr>
          <w:rFonts w:ascii="Times New Roman" w:hAnsi="Times New Roman"/>
          <w:sz w:val="28"/>
          <w:szCs w:val="28"/>
          <w:lang w:val="ru-RU"/>
        </w:rPr>
        <w:t xml:space="preserve"> – письменно,  </w:t>
      </w:r>
      <w:proofErr w:type="gramStart"/>
      <w:r w:rsidRPr="0060084D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60084D">
        <w:rPr>
          <w:rFonts w:ascii="Times New Roman" w:hAnsi="Times New Roman"/>
          <w:sz w:val="28"/>
          <w:szCs w:val="28"/>
          <w:lang w:val="ru-RU"/>
        </w:rPr>
        <w:t xml:space="preserve">  Биология - устно. </w:t>
      </w:r>
    </w:p>
    <w:p w:rsidR="00A55614" w:rsidRPr="005038E7" w:rsidRDefault="00A55614" w:rsidP="00A55614">
      <w:pPr>
        <w:pStyle w:val="4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038E7">
        <w:rPr>
          <w:rFonts w:ascii="Times New Roman" w:hAnsi="Times New Roman"/>
          <w:sz w:val="28"/>
          <w:szCs w:val="28"/>
        </w:rPr>
        <w:t>Обучающиеся по образовательным программам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(часть 6 статьи 68 Федерального закона об образовании).</w:t>
      </w:r>
    </w:p>
    <w:p w:rsidR="00A55614" w:rsidRPr="005038E7" w:rsidRDefault="00A55614" w:rsidP="00A55614">
      <w:pPr>
        <w:pStyle w:val="4"/>
        <w:shd w:val="clear" w:color="auto" w:fill="auto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5038E7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(часть 6 статьи 59 Федерального закона об образовании).</w:t>
      </w:r>
    </w:p>
    <w:p w:rsidR="00A55614" w:rsidRPr="00A97213" w:rsidRDefault="00A55614" w:rsidP="00A55614">
      <w:pPr>
        <w:jc w:val="both"/>
        <w:rPr>
          <w:sz w:val="24"/>
          <w:szCs w:val="24"/>
        </w:rPr>
      </w:pPr>
    </w:p>
    <w:p w:rsidR="00A55614" w:rsidRPr="00F5709F" w:rsidRDefault="00A55614" w:rsidP="00A55614">
      <w:pPr>
        <w:numPr>
          <w:ilvl w:val="0"/>
          <w:numId w:val="7"/>
        </w:num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>занятия по всем дисциплинам общеобразовательного цикла, организуются парами из 2-х уроков продолжительностью 45 минут;</w:t>
      </w:r>
    </w:p>
    <w:p w:rsidR="00A55614" w:rsidRPr="00F5709F" w:rsidRDefault="00A55614" w:rsidP="00A55614">
      <w:pPr>
        <w:numPr>
          <w:ilvl w:val="0"/>
          <w:numId w:val="7"/>
        </w:num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>объем времени, отведенный на промежуточную аттестацию, составляет не более 2 недель в учебный год;</w:t>
      </w:r>
    </w:p>
    <w:p w:rsidR="00A55614" w:rsidRPr="00F5709F" w:rsidRDefault="00A55614" w:rsidP="00A55614">
      <w:pPr>
        <w:numPr>
          <w:ilvl w:val="0"/>
          <w:numId w:val="7"/>
        </w:num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>общая продолжительность каникул составляет 11 недель в учебном году: из них 9 недель в летний период и 2 недели в зимний;</w:t>
      </w:r>
    </w:p>
    <w:p w:rsidR="00A55614" w:rsidRPr="00F5709F" w:rsidRDefault="00A55614" w:rsidP="00A55614">
      <w:p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 xml:space="preserve">-    занятия по дисциплине «Иностранный язык» проводятся в подгруппах, если    </w:t>
      </w:r>
    </w:p>
    <w:p w:rsidR="00A55614" w:rsidRPr="00F5709F" w:rsidRDefault="00A55614" w:rsidP="00A55614">
      <w:p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lastRenderedPageBreak/>
        <w:t xml:space="preserve">       наполняемость каждой составляет не менее 12 человек;</w:t>
      </w:r>
    </w:p>
    <w:p w:rsidR="00A55614" w:rsidRPr="00F5709F" w:rsidRDefault="00A55614" w:rsidP="00A55614">
      <w:pPr>
        <w:numPr>
          <w:ilvl w:val="0"/>
          <w:numId w:val="7"/>
        </w:num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>консультации для обучающихся предусматриваются в объеме 4 часов по количеству студентов в группе на каждый учебный год, формы проведения консультаций (групповые, индивидуальные, письменные, устные);</w:t>
      </w:r>
    </w:p>
    <w:p w:rsidR="00A55614" w:rsidRPr="00F5709F" w:rsidRDefault="00A55614" w:rsidP="00A55614">
      <w:pPr>
        <w:numPr>
          <w:ilvl w:val="0"/>
          <w:numId w:val="7"/>
        </w:numPr>
        <w:spacing w:line="276" w:lineRule="auto"/>
        <w:jc w:val="both"/>
        <w:rPr>
          <w:rStyle w:val="afd"/>
          <w:i w:val="0"/>
        </w:rPr>
      </w:pPr>
      <w:r w:rsidRPr="00F5709F">
        <w:rPr>
          <w:rStyle w:val="afd"/>
          <w:i w:val="0"/>
        </w:rPr>
        <w:t>время, отводимое на изучение ОБЖ, увеличивается до 70 часов.</w:t>
      </w:r>
    </w:p>
    <w:p w:rsidR="00A55614" w:rsidRPr="00A97213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 xml:space="preserve">Формирование вариативной части ОПОП 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Вариативная часть является регионально-значимой составляющей основной профессиональной образовательной программы и составляет около 30%. Региональные требования в рамках вариативной составляющей формируются в дополнение к требованиям ФГОС СПО с учетом задач социально-экономического развития области.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Вариативная часть в объеме 792 часов использована на увеличение часов обязательных дисциплин и МДК, введение новой дисциплины соответствии с требованиями работодателей.</w:t>
      </w:r>
    </w:p>
    <w:p w:rsidR="00A55614" w:rsidRPr="00A97213" w:rsidRDefault="00A55614" w:rsidP="00A55614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Распределение вариативной части УП ОПОП на циклы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3544"/>
        <w:gridCol w:w="5386"/>
      </w:tblGrid>
      <w:tr w:rsidR="00A55614" w:rsidRPr="00A97213" w:rsidTr="00A55614">
        <w:trPr>
          <w:trHeight w:val="197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Cs/>
              </w:rPr>
              <w:br w:type="page"/>
            </w:r>
            <w:r w:rsidRPr="00A97213">
              <w:rPr>
                <w:b/>
                <w:bCs/>
                <w:sz w:val="24"/>
                <w:szCs w:val="24"/>
              </w:rPr>
              <w:t>Индексы циклов, наименование дисциплин и МДК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Распределение ВЧ, часов</w:t>
            </w:r>
          </w:p>
        </w:tc>
      </w:tr>
      <w:tr w:rsidR="00A55614" w:rsidRPr="00A97213" w:rsidTr="00A55614">
        <w:trPr>
          <w:trHeight w:val="517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увеличение</w:t>
            </w:r>
          </w:p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ведение новых дисциплин (МДК)</w:t>
            </w: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ОП.01 анатомия и физиология домашних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ОП.02 Латинский язык в ветеринарии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ОП.03 Основы микробиологии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ОП.04 Основы зоотехнии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 05 Ветеринарная фармакология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ОП.07 Правовое обеспечение ветеринарной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ОПД.08 Метрология, стандартизация и подтверждение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ОП.09 Основы экономики, менеджмента и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ОП.10 Охрана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 xml:space="preserve">ОПД.12 Патологическая физиология и патологическая </w:t>
            </w:r>
            <w:r w:rsidRPr="00A97213">
              <w:rPr>
                <w:bCs/>
                <w:sz w:val="24"/>
                <w:szCs w:val="24"/>
              </w:rPr>
              <w:lastRenderedPageBreak/>
              <w:t>анатомия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122</w:t>
            </w: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lastRenderedPageBreak/>
              <w:t>ИТОГО по циклу ОП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376</w:t>
            </w: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 01.01 Методики проведения зоогигиенических, профилактических и ветеринарно-санитарных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МДК.02.0 Методики диагностики и лечения заболеваний сельскохозяйственных 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 03.01. Методики ветеринарно-санитарной экспертизы продуктов и сырья животного происхождения.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МДК.04.01 Основные методы и формы санитарно-просветительской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МДК.05.01 Оператор по искусственному осеменению животных и птиц.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A97213" w:rsidRDefault="00A55614" w:rsidP="00A55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ИТОГО по циклу ПМ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416</w:t>
            </w:r>
          </w:p>
        </w:tc>
      </w:tr>
      <w:tr w:rsidR="00A55614" w:rsidRPr="00A97213" w:rsidTr="00A556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right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A97213" w:rsidRDefault="00A55614" w:rsidP="00A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792</w:t>
            </w:r>
          </w:p>
        </w:tc>
      </w:tr>
    </w:tbl>
    <w:p w:rsidR="00A55614" w:rsidRPr="00A97213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Государственная итоговая аттестация</w:t>
      </w:r>
    </w:p>
    <w:p w:rsidR="00A55614" w:rsidRPr="00A97213" w:rsidRDefault="00A55614" w:rsidP="00A55614">
      <w:pPr>
        <w:ind w:firstLine="709"/>
        <w:jc w:val="both"/>
        <w:rPr>
          <w:bCs/>
        </w:rPr>
      </w:pPr>
      <w:r w:rsidRPr="00A97213">
        <w:rPr>
          <w:bCs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работы – дипломной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A55614" w:rsidRPr="00A97213" w:rsidRDefault="00A55614" w:rsidP="00A55614">
      <w:pPr>
        <w:ind w:firstLine="709"/>
        <w:jc w:val="both"/>
        <w:rPr>
          <w:bCs/>
          <w:color w:val="auto"/>
        </w:rPr>
      </w:pPr>
      <w:r w:rsidRPr="00A97213">
        <w:rPr>
          <w:bCs/>
        </w:rPr>
        <w:t xml:space="preserve">Требования к содержанию, объему и структуре выпускной квалификационной работы (ВКР) определяются образовательным учреждением на основании «Порядка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A97213">
        <w:rPr>
          <w:bCs/>
          <w:color w:val="auto"/>
        </w:rPr>
        <w:t xml:space="preserve">(Приказ </w:t>
      </w:r>
      <w:proofErr w:type="spellStart"/>
      <w:r w:rsidRPr="00A97213">
        <w:rPr>
          <w:bCs/>
          <w:color w:val="auto"/>
        </w:rPr>
        <w:t>Минобрнауки</w:t>
      </w:r>
      <w:proofErr w:type="spellEnd"/>
      <w:r w:rsidRPr="00A97213">
        <w:rPr>
          <w:bCs/>
          <w:color w:val="auto"/>
        </w:rPr>
        <w:t xml:space="preserve"> РФ от 16 августа 2013 г. № 968 с изменениями от 31 января 2014 г.). Основными этапами выполнения ВКР являются: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выбор темы, получение задания на выполнение ВКР;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подбор и изучение литературы;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составление плана работы;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составление календарного плана ВКР;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разработка ВКР;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представление ВКР руководителю, получение отзыва и устранение замечаний;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t>рецензирование ВКР;</w:t>
      </w:r>
    </w:p>
    <w:p w:rsidR="00A55614" w:rsidRPr="00A97213" w:rsidRDefault="00A55614" w:rsidP="00A55614">
      <w:pPr>
        <w:numPr>
          <w:ilvl w:val="0"/>
          <w:numId w:val="8"/>
        </w:numPr>
        <w:ind w:left="181"/>
        <w:jc w:val="both"/>
        <w:rPr>
          <w:bCs/>
        </w:rPr>
      </w:pPr>
      <w:r w:rsidRPr="00A97213">
        <w:rPr>
          <w:bCs/>
        </w:rPr>
        <w:lastRenderedPageBreak/>
        <w:t>защита ВКР в процессе ГИА.</w:t>
      </w:r>
    </w:p>
    <w:p w:rsidR="00A55614" w:rsidRPr="00A97213" w:rsidRDefault="00A55614" w:rsidP="00A55614">
      <w:pPr>
        <w:ind w:firstLine="709"/>
        <w:jc w:val="both"/>
        <w:rPr>
          <w:bCs/>
        </w:rPr>
      </w:pPr>
      <w:r w:rsidRPr="00A97213">
        <w:rPr>
          <w:bCs/>
        </w:rPr>
        <w:t>Тематика и руководители ВКР определяются и доводятся до сведения студентов не позднее, чем за 4 недели до преддипломной практики.</w:t>
      </w:r>
    </w:p>
    <w:p w:rsidR="00A55614" w:rsidRPr="00A97213" w:rsidRDefault="00A55614" w:rsidP="00A55614">
      <w:pPr>
        <w:ind w:firstLine="709"/>
        <w:jc w:val="both"/>
        <w:rPr>
          <w:bCs/>
        </w:rPr>
      </w:pPr>
      <w:r>
        <w:rPr>
          <w:bCs/>
        </w:rPr>
        <w:t>Темы дипломных работ</w:t>
      </w:r>
      <w:r w:rsidRPr="00A97213">
        <w:rPr>
          <w:bCs/>
        </w:rPr>
        <w:t xml:space="preserve"> определяются ведущими преподавателями по специальности совместно со специалистами предприятий (организаций), заинтересованных в разработке данных тем, обсуждаются и </w:t>
      </w:r>
      <w:r>
        <w:rPr>
          <w:bCs/>
        </w:rPr>
        <w:t xml:space="preserve">одобряются на заседании </w:t>
      </w:r>
      <w:r w:rsidRPr="00A97213">
        <w:rPr>
          <w:bCs/>
        </w:rPr>
        <w:t>Ц</w:t>
      </w:r>
      <w:r>
        <w:rPr>
          <w:bCs/>
        </w:rPr>
        <w:t>М</w:t>
      </w:r>
      <w:r w:rsidRPr="00A97213">
        <w:rPr>
          <w:bCs/>
        </w:rPr>
        <w:t>К. Подготовка ВКР сопровождается консультациями. Руководители ВКР разрабатывают графики консультаций и выполнения ДР. Консультации проводятся за счет лимита времени, отведенного на руководство ВКР.</w:t>
      </w:r>
    </w:p>
    <w:p w:rsidR="00A55614" w:rsidRDefault="00A55614" w:rsidP="00A55614">
      <w:pPr>
        <w:ind w:firstLine="709"/>
        <w:jc w:val="both"/>
        <w:rPr>
          <w:bCs/>
        </w:rPr>
      </w:pPr>
      <w:r w:rsidRPr="00A97213">
        <w:rPr>
          <w:bCs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bCs/>
        </w:rPr>
        <w:t>.</w:t>
      </w:r>
    </w:p>
    <w:p w:rsidR="00A55614" w:rsidRDefault="00A55614" w:rsidP="00A55614">
      <w:pPr>
        <w:ind w:firstLine="709"/>
        <w:jc w:val="both"/>
        <w:rPr>
          <w:bCs/>
        </w:rPr>
      </w:pPr>
    </w:p>
    <w:p w:rsidR="00A55614" w:rsidRPr="00A97213" w:rsidRDefault="00A55614" w:rsidP="00A55614">
      <w:pPr>
        <w:ind w:firstLine="709"/>
        <w:jc w:val="both"/>
        <w:rPr>
          <w:bCs/>
        </w:rPr>
      </w:pPr>
    </w:p>
    <w:p w:rsidR="00A55614" w:rsidRPr="00A97213" w:rsidRDefault="00A55614" w:rsidP="00A55614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Другое</w:t>
      </w:r>
    </w:p>
    <w:p w:rsidR="00A55614" w:rsidRPr="00A97213" w:rsidRDefault="00A55614" w:rsidP="00A55614">
      <w:pPr>
        <w:jc w:val="both"/>
        <w:rPr>
          <w:bCs/>
        </w:rPr>
      </w:pPr>
      <w:r w:rsidRPr="00A97213">
        <w:rPr>
          <w:bCs/>
        </w:rPr>
        <w:t>Реализация ОПОП обеспечивает студентам:</w:t>
      </w:r>
    </w:p>
    <w:p w:rsidR="00A55614" w:rsidRPr="00A97213" w:rsidRDefault="00A55614" w:rsidP="00A55614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 xml:space="preserve">право на </w:t>
      </w:r>
      <w:proofErr w:type="spellStart"/>
      <w:r w:rsidRPr="00A97213">
        <w:rPr>
          <w:bCs/>
        </w:rPr>
        <w:t>перезачет</w:t>
      </w:r>
      <w:proofErr w:type="spellEnd"/>
      <w:r w:rsidRPr="00A97213">
        <w:rPr>
          <w:bCs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A55614" w:rsidRPr="00A97213" w:rsidRDefault="00A55614" w:rsidP="00A55614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 xml:space="preserve">возможность </w:t>
      </w:r>
      <w:proofErr w:type="gramStart"/>
      <w:r w:rsidRPr="00A97213">
        <w:rPr>
          <w:bCs/>
        </w:rPr>
        <w:t>обучающихся</w:t>
      </w:r>
      <w:proofErr w:type="gramEnd"/>
      <w:r w:rsidRPr="00A97213">
        <w:rPr>
          <w:bCs/>
        </w:rPr>
        <w:t xml:space="preserve"> участвовать в формировании индивидуальной образовательной программы;</w:t>
      </w:r>
    </w:p>
    <w:p w:rsidR="00A55614" w:rsidRPr="00A97213" w:rsidRDefault="00A55614" w:rsidP="00A55614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 xml:space="preserve">возможность администрации и преподавателей формировать </w:t>
      </w:r>
      <w:proofErr w:type="spellStart"/>
      <w:r w:rsidRPr="00A97213">
        <w:rPr>
          <w:bCs/>
        </w:rPr>
        <w:t>социокультурную</w:t>
      </w:r>
      <w:proofErr w:type="spellEnd"/>
      <w:r w:rsidRPr="00A97213">
        <w:rPr>
          <w:bCs/>
        </w:rPr>
        <w:t xml:space="preserve"> среду, создавать условия, необходимые для всестороннего развития и социализации личности;</w:t>
      </w:r>
    </w:p>
    <w:p w:rsidR="00A55614" w:rsidRPr="00A97213" w:rsidRDefault="00A55614" w:rsidP="00A55614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 xml:space="preserve">сохранения здоровья </w:t>
      </w:r>
      <w:proofErr w:type="gramStart"/>
      <w:r w:rsidRPr="00A97213">
        <w:rPr>
          <w:bCs/>
        </w:rPr>
        <w:t>обучающихся</w:t>
      </w:r>
      <w:proofErr w:type="gramEnd"/>
      <w:r w:rsidRPr="00A97213">
        <w:rPr>
          <w:bCs/>
        </w:rPr>
        <w:t>;</w:t>
      </w:r>
    </w:p>
    <w:p w:rsidR="00A55614" w:rsidRPr="00A97213" w:rsidRDefault="00A55614" w:rsidP="00A55614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>возможность реализации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55614" w:rsidRPr="00BB2CF3" w:rsidRDefault="00A55614" w:rsidP="00BB2CF3">
      <w:pPr>
        <w:numPr>
          <w:ilvl w:val="0"/>
          <w:numId w:val="9"/>
        </w:numPr>
        <w:jc w:val="both"/>
        <w:rPr>
          <w:bCs/>
        </w:rPr>
      </w:pPr>
      <w:r w:rsidRPr="00A97213">
        <w:rPr>
          <w:bCs/>
        </w:rPr>
        <w:t>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55614" w:rsidRDefault="00A55614" w:rsidP="00A55614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BB2CF3" w:rsidRDefault="00BB2CF3" w:rsidP="00A55614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A55614" w:rsidRPr="00680533" w:rsidRDefault="00A55614" w:rsidP="00A55614">
      <w:pPr>
        <w:autoSpaceDE w:val="0"/>
        <w:autoSpaceDN w:val="0"/>
        <w:adjustRightInd w:val="0"/>
        <w:spacing w:after="200" w:line="180" w:lineRule="atLeast"/>
        <w:jc w:val="both"/>
        <w:rPr>
          <w:color w:val="auto"/>
          <w:w w:val="100"/>
          <w:u w:val="single"/>
          <w:lang w:eastAsia="en-US" w:bidi="en-US"/>
        </w:rPr>
      </w:pPr>
      <w:r>
        <w:rPr>
          <w:b/>
          <w:bCs/>
          <w:color w:val="auto"/>
          <w:w w:val="100"/>
          <w:lang w:eastAsia="en-US" w:bidi="en-US"/>
        </w:rPr>
        <w:lastRenderedPageBreak/>
        <w:t>2</w:t>
      </w:r>
      <w:r w:rsidRPr="00680533">
        <w:rPr>
          <w:b/>
          <w:bCs/>
          <w:color w:val="auto"/>
          <w:w w:val="100"/>
          <w:lang w:eastAsia="en-US" w:bidi="en-US"/>
        </w:rPr>
        <w:t xml:space="preserve">. Сводные данные по бюджету времени (в неделях) </w:t>
      </w:r>
      <w:r>
        <w:rPr>
          <w:b/>
          <w:bCs/>
          <w:color w:val="auto"/>
          <w:w w:val="100"/>
          <w:lang w:eastAsia="en-US" w:bidi="en-US"/>
        </w:rPr>
        <w:t xml:space="preserve">по специальности </w:t>
      </w:r>
      <w:r w:rsidRPr="00680533">
        <w:rPr>
          <w:b/>
          <w:bCs/>
          <w:color w:val="auto"/>
          <w:w w:val="100"/>
          <w:lang w:eastAsia="en-US" w:bidi="en-US"/>
        </w:rPr>
        <w:t>36.02.01 Ветеринария</w:t>
      </w:r>
    </w:p>
    <w:p w:rsidR="00A55614" w:rsidRPr="00680533" w:rsidRDefault="00A55614" w:rsidP="00A55614">
      <w:pPr>
        <w:spacing w:after="200" w:line="276" w:lineRule="auto"/>
        <w:jc w:val="both"/>
        <w:rPr>
          <w:b/>
          <w:bCs/>
          <w:color w:val="auto"/>
          <w:w w:val="100"/>
          <w:lang w:eastAsia="en-US" w:bidi="en-US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1"/>
        <w:gridCol w:w="1275"/>
        <w:gridCol w:w="1713"/>
        <w:gridCol w:w="2003"/>
        <w:gridCol w:w="1952"/>
        <w:gridCol w:w="1984"/>
        <w:gridCol w:w="1276"/>
        <w:gridCol w:w="850"/>
      </w:tblGrid>
      <w:tr w:rsidR="00A55614" w:rsidRPr="00680533" w:rsidTr="00A5561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Курсы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ind w:left="-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</w:pPr>
            <w:proofErr w:type="gram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  <w:t>Обучение по дисциплинам</w:t>
            </w:r>
            <w:proofErr w:type="gram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Учебная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практика</w:t>
            </w:r>
            <w:proofErr w:type="spellEnd"/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Производственная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практика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ind w:right="-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Промежуточная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ind w:hanging="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Государственная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итоговая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ind w:hanging="108"/>
              <w:jc w:val="right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Каникулы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</w:p>
        </w:tc>
      </w:tr>
      <w:tr w:rsidR="00A55614" w:rsidRPr="00680533" w:rsidTr="00A556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ind w:left="-108" w:right="-96" w:firstLine="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профилю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4" w:rsidRPr="00680533" w:rsidRDefault="00A55614" w:rsidP="00A55614">
            <w:pPr>
              <w:spacing w:after="200" w:line="276" w:lineRule="auto"/>
              <w:jc w:val="both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преддипломная</w:t>
            </w:r>
            <w:proofErr w:type="spellEnd"/>
          </w:p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i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9</w:t>
            </w: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52</w:t>
            </w: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</w:t>
            </w:r>
            <w:proofErr w:type="spellStart"/>
            <w:r w:rsidRPr="00680533">
              <w:rPr>
                <w:bCs/>
                <w:color w:val="auto"/>
                <w:w w:val="100"/>
                <w:lang w:eastAsia="en-US" w:bidi="en-US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</w:t>
            </w: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III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2</w:t>
            </w: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52</w:t>
            </w: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color w:val="auto"/>
                <w:w w:val="100"/>
                <w:lang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>IV</w:t>
            </w:r>
            <w:r w:rsidRPr="00680533">
              <w:rPr>
                <w:b/>
                <w:color w:val="auto"/>
                <w:w w:val="100"/>
                <w:lang w:eastAsia="en-US" w:bidi="en-US"/>
              </w:rPr>
              <w:t xml:space="preserve">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43</w:t>
            </w:r>
          </w:p>
        </w:tc>
      </w:tr>
      <w:tr w:rsidR="00A55614" w:rsidRPr="00680533" w:rsidTr="00A556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/>
                <w:color w:val="auto"/>
                <w:spacing w:val="-20"/>
                <w:w w:val="100"/>
                <w:lang w:val="en-US" w:eastAsia="en-US" w:bidi="en-US"/>
              </w:rPr>
            </w:pPr>
            <w:proofErr w:type="spellStart"/>
            <w:r w:rsidRPr="00680533">
              <w:rPr>
                <w:b/>
                <w:color w:val="auto"/>
                <w:spacing w:val="-20"/>
                <w:w w:val="10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4" w:rsidRPr="00680533" w:rsidRDefault="00A55614" w:rsidP="00A55614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199</w:t>
            </w:r>
          </w:p>
        </w:tc>
      </w:tr>
    </w:tbl>
    <w:p w:rsidR="00A55614" w:rsidRDefault="00A55614" w:rsidP="00A55614"/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8D37D6" w:rsidRDefault="008D37D6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A55614" w:rsidRDefault="00A55614" w:rsidP="00A55614">
      <w:pPr>
        <w:rPr>
          <w:b/>
        </w:rPr>
      </w:pPr>
    </w:p>
    <w:p w:rsidR="00F073AF" w:rsidRDefault="00A55614" w:rsidP="00F073AF">
      <w:pPr>
        <w:jc w:val="both"/>
        <w:rPr>
          <w:b/>
        </w:rPr>
      </w:pPr>
      <w:r>
        <w:rPr>
          <w:b/>
        </w:rPr>
        <w:lastRenderedPageBreak/>
        <w:t>3.</w:t>
      </w:r>
      <w:r w:rsidR="00F073AF">
        <w:rPr>
          <w:b/>
        </w:rPr>
        <w:t xml:space="preserve"> План учебного процесса (основная профессиональная образовательная программа СПО) </w:t>
      </w:r>
      <w:r w:rsidR="004B47B8">
        <w:rPr>
          <w:b/>
        </w:rPr>
        <w:t xml:space="preserve"> 36.02.01 </w:t>
      </w:r>
      <w:r w:rsidR="00F073AF">
        <w:rPr>
          <w:b/>
        </w:rPr>
        <w:t>ВЕТЕРИНАРИЯ</w:t>
      </w:r>
    </w:p>
    <w:p w:rsidR="00F073AF" w:rsidRDefault="00F073AF" w:rsidP="00F073AF">
      <w:pPr>
        <w:jc w:val="both"/>
        <w:rPr>
          <w:i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124"/>
        <w:gridCol w:w="1460"/>
        <w:gridCol w:w="648"/>
        <w:gridCol w:w="643"/>
        <w:gridCol w:w="713"/>
        <w:gridCol w:w="576"/>
        <w:gridCol w:w="713"/>
        <w:gridCol w:w="567"/>
        <w:gridCol w:w="634"/>
        <w:gridCol w:w="708"/>
        <w:gridCol w:w="709"/>
        <w:gridCol w:w="709"/>
        <w:gridCol w:w="709"/>
        <w:gridCol w:w="708"/>
        <w:gridCol w:w="709"/>
        <w:gridCol w:w="703"/>
      </w:tblGrid>
      <w:tr w:rsidR="00F073AF" w:rsidTr="003F29C8">
        <w:trPr>
          <w:cantSplit/>
          <w:trHeight w:val="53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AF" w:rsidRDefault="00F07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F073AF" w:rsidTr="00A2788B">
        <w:trPr>
          <w:cantSplit/>
          <w:trHeight w:val="30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3AF" w:rsidRDefault="00F073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курс</w:t>
            </w:r>
          </w:p>
          <w:p w:rsidR="00F073AF" w:rsidRDefault="005E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курс</w:t>
            </w:r>
          </w:p>
          <w:p w:rsidR="00F073AF" w:rsidRDefault="005E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курс</w:t>
            </w:r>
          </w:p>
          <w:p w:rsidR="00F073AF" w:rsidRDefault="005E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курс</w:t>
            </w:r>
          </w:p>
          <w:p w:rsidR="00F073AF" w:rsidRDefault="00F073AF" w:rsidP="005E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E5FF2">
              <w:rPr>
                <w:sz w:val="20"/>
                <w:szCs w:val="20"/>
              </w:rPr>
              <w:t>7-2018</w:t>
            </w:r>
          </w:p>
        </w:tc>
      </w:tr>
      <w:tr w:rsidR="00F073AF" w:rsidTr="00A2788B">
        <w:trPr>
          <w:cantSplit/>
          <w:trHeight w:val="20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B" w:rsidRDefault="00F073AF" w:rsidP="00A2788B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1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сем.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A2788B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16нед.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A2788B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2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сем.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23</w:t>
            </w:r>
            <w:r w:rsidR="00A2788B">
              <w:rPr>
                <w:sz w:val="16"/>
                <w:szCs w:val="16"/>
              </w:rPr>
              <w:t xml:space="preserve">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</w:p>
          <w:p w:rsidR="00F073AF" w:rsidRPr="004B47B8" w:rsidRDefault="00F073AF" w:rsidP="004B47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63A" w:rsidRPr="004B47B8" w:rsidRDefault="00CA763A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3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сем.</w:t>
            </w:r>
          </w:p>
          <w:p w:rsidR="00F073AF" w:rsidRPr="004B47B8" w:rsidRDefault="00F073AF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          </w:t>
            </w:r>
          </w:p>
          <w:p w:rsidR="00F073AF" w:rsidRPr="004B47B8" w:rsidRDefault="00CA763A" w:rsidP="004B47B8">
            <w:pPr>
              <w:tabs>
                <w:tab w:val="left" w:pos="368"/>
              </w:tabs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16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</w:p>
          <w:p w:rsidR="004B47B8" w:rsidRPr="004B47B8" w:rsidRDefault="004B47B8" w:rsidP="004B47B8">
            <w:pPr>
              <w:tabs>
                <w:tab w:val="left" w:pos="368"/>
              </w:tabs>
              <w:jc w:val="center"/>
              <w:rPr>
                <w:sz w:val="16"/>
                <w:szCs w:val="16"/>
              </w:rPr>
            </w:pPr>
          </w:p>
          <w:p w:rsidR="00CA763A" w:rsidRPr="004B47B8" w:rsidRDefault="00CA763A" w:rsidP="004B47B8">
            <w:pPr>
              <w:tabs>
                <w:tab w:val="left" w:pos="368"/>
              </w:tabs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ТО-14</w:t>
            </w:r>
          </w:p>
          <w:p w:rsidR="00CA763A" w:rsidRPr="004B47B8" w:rsidRDefault="00CA763A" w:rsidP="004B47B8">
            <w:pPr>
              <w:tabs>
                <w:tab w:val="left" w:pos="368"/>
              </w:tabs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4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сем.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4B47B8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23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  <w:r w:rsidRPr="004B47B8">
              <w:rPr>
                <w:sz w:val="16"/>
                <w:szCs w:val="16"/>
              </w:rPr>
              <w:t>.</w:t>
            </w:r>
          </w:p>
          <w:p w:rsidR="004B47B8" w:rsidRPr="004B47B8" w:rsidRDefault="004B47B8" w:rsidP="004B47B8">
            <w:pPr>
              <w:rPr>
                <w:sz w:val="16"/>
                <w:szCs w:val="16"/>
              </w:rPr>
            </w:pPr>
          </w:p>
          <w:p w:rsidR="004B47B8" w:rsidRPr="004B47B8" w:rsidRDefault="004B47B8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 – 19</w:t>
            </w:r>
          </w:p>
          <w:p w:rsidR="004B47B8" w:rsidRPr="004B47B8" w:rsidRDefault="004B47B8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 - 4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5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сем.</w:t>
            </w: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16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  <w:r w:rsidRPr="004B47B8">
              <w:rPr>
                <w:sz w:val="16"/>
                <w:szCs w:val="16"/>
              </w:rPr>
              <w:t>.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 – 13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  <w:lang w:val="en-US"/>
              </w:rPr>
            </w:pPr>
            <w:r w:rsidRPr="004B47B8">
              <w:rPr>
                <w:sz w:val="16"/>
                <w:szCs w:val="16"/>
              </w:rPr>
              <w:t>УП -3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6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сем.</w:t>
            </w: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24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  <w:r w:rsidRPr="004B47B8">
              <w:rPr>
                <w:sz w:val="16"/>
                <w:szCs w:val="16"/>
              </w:rPr>
              <w:t>.</w:t>
            </w: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ТО- 13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 – 7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ПП - 4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A2788B" w:rsidP="00A2788B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A2788B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7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сем.</w:t>
            </w:r>
          </w:p>
          <w:p w:rsidR="00A2788B" w:rsidRDefault="00A2788B" w:rsidP="00A2788B">
            <w:pPr>
              <w:rPr>
                <w:sz w:val="16"/>
                <w:szCs w:val="16"/>
              </w:rPr>
            </w:pPr>
          </w:p>
          <w:p w:rsidR="004B47B8" w:rsidRPr="004B47B8" w:rsidRDefault="004B47B8" w:rsidP="00A2788B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16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  <w:r w:rsidRPr="004B47B8">
              <w:rPr>
                <w:sz w:val="16"/>
                <w:szCs w:val="16"/>
              </w:rPr>
              <w:t>.</w:t>
            </w:r>
          </w:p>
          <w:p w:rsidR="00A2788B" w:rsidRDefault="00A2788B" w:rsidP="00A2788B">
            <w:pPr>
              <w:rPr>
                <w:sz w:val="16"/>
                <w:szCs w:val="16"/>
              </w:rPr>
            </w:pPr>
          </w:p>
          <w:p w:rsidR="004B47B8" w:rsidRPr="004B47B8" w:rsidRDefault="004B47B8" w:rsidP="00A2788B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 – 9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 - 7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</w:p>
          <w:p w:rsidR="00A2788B" w:rsidRDefault="00CA763A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  </w:t>
            </w:r>
          </w:p>
          <w:p w:rsidR="00A2788B" w:rsidRDefault="00A2788B" w:rsidP="004B47B8">
            <w:pPr>
              <w:rPr>
                <w:sz w:val="16"/>
                <w:szCs w:val="16"/>
              </w:rPr>
            </w:pPr>
          </w:p>
          <w:p w:rsidR="00A2788B" w:rsidRDefault="00CA763A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</w:t>
            </w:r>
          </w:p>
          <w:p w:rsidR="00F073AF" w:rsidRPr="004B47B8" w:rsidRDefault="00F073AF" w:rsidP="004B47B8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8</w:t>
            </w:r>
          </w:p>
          <w:p w:rsidR="00F073AF" w:rsidRPr="004B47B8" w:rsidRDefault="00F073AF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 сем.</w:t>
            </w:r>
          </w:p>
          <w:p w:rsidR="00A2788B" w:rsidRDefault="00A2788B" w:rsidP="00A2788B">
            <w:pPr>
              <w:rPr>
                <w:sz w:val="16"/>
                <w:szCs w:val="16"/>
              </w:rPr>
            </w:pPr>
          </w:p>
          <w:p w:rsidR="00F073AF" w:rsidRPr="004B47B8" w:rsidRDefault="004B47B8" w:rsidP="00A2788B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 xml:space="preserve">10 </w:t>
            </w:r>
            <w:proofErr w:type="spellStart"/>
            <w:r w:rsidRPr="004B47B8">
              <w:rPr>
                <w:sz w:val="16"/>
                <w:szCs w:val="16"/>
              </w:rPr>
              <w:t>нед</w:t>
            </w:r>
            <w:proofErr w:type="spellEnd"/>
            <w:r w:rsidRPr="004B47B8">
              <w:rPr>
                <w:sz w:val="16"/>
                <w:szCs w:val="16"/>
              </w:rPr>
              <w:t>.</w:t>
            </w:r>
          </w:p>
          <w:p w:rsidR="00A2788B" w:rsidRDefault="00A2788B" w:rsidP="004B47B8">
            <w:pPr>
              <w:jc w:val="center"/>
              <w:rPr>
                <w:sz w:val="16"/>
                <w:szCs w:val="16"/>
              </w:rPr>
            </w:pP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ТО – 5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 – 5</w:t>
            </w:r>
          </w:p>
          <w:p w:rsidR="004B47B8" w:rsidRPr="004B47B8" w:rsidRDefault="004B47B8" w:rsidP="004B47B8">
            <w:pPr>
              <w:jc w:val="center"/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ПП - 4</w:t>
            </w:r>
          </w:p>
        </w:tc>
      </w:tr>
      <w:tr w:rsidR="00F073AF" w:rsidTr="00A2788B">
        <w:trPr>
          <w:cantSplit/>
          <w:trHeight w:val="3414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лаб. и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занятий, вкл. 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3AF" w:rsidRDefault="00F073A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курсовых работ (проектов) </w:t>
            </w:r>
            <w:r>
              <w:rPr>
                <w:i/>
                <w:sz w:val="20"/>
                <w:szCs w:val="20"/>
              </w:rPr>
              <w:t>для СПО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F073AF" w:rsidTr="00A2788B">
        <w:trPr>
          <w:cantSplit/>
          <w:trHeight w:val="35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17</w:t>
            </w:r>
          </w:p>
        </w:tc>
      </w:tr>
      <w:tr w:rsidR="00F073AF" w:rsidTr="00A2788B">
        <w:trPr>
          <w:cantSplit/>
          <w:trHeight w:val="27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t>О.00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B47B8">
              <w:rPr>
                <w:b/>
                <w:sz w:val="20"/>
                <w:szCs w:val="20"/>
                <w:vertAlign w:val="subscript"/>
              </w:rPr>
              <w:t>_-/9ДЗ,1ДЗ</w:t>
            </w:r>
            <w:r w:rsidRPr="004B47B8">
              <w:rPr>
                <w:sz w:val="20"/>
                <w:szCs w:val="20"/>
                <w:vertAlign w:val="subscript"/>
              </w:rPr>
              <w:t>к1</w:t>
            </w:r>
            <w:r w:rsidRPr="004B47B8">
              <w:rPr>
                <w:b/>
                <w:sz w:val="20"/>
                <w:szCs w:val="20"/>
                <w:vertAlign w:val="subscript"/>
              </w:rPr>
              <w:t>/5Э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Э/ДЗ</w:t>
            </w:r>
            <w:r w:rsidRPr="004B47B8">
              <w:rPr>
                <w:sz w:val="20"/>
                <w:szCs w:val="20"/>
                <w:vertAlign w:val="subscript"/>
              </w:rPr>
              <w:t>к1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ДЗ</w:t>
            </w:r>
            <w:r w:rsidR="00F073AF" w:rsidRPr="004B47B8">
              <w:rPr>
                <w:sz w:val="20"/>
                <w:szCs w:val="20"/>
              </w:rPr>
              <w:t xml:space="preserve"> /ДЗ</w:t>
            </w:r>
            <w:r w:rsidR="00F073AF" w:rsidRPr="004B47B8">
              <w:rPr>
                <w:sz w:val="20"/>
                <w:szCs w:val="20"/>
                <w:vertAlign w:val="subscript"/>
              </w:rPr>
              <w:t>к1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19464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F073A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BB0CEA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ДЗ/Д</w:t>
            </w:r>
            <w:r w:rsidR="005D5A57" w:rsidRPr="004B47B8">
              <w:rPr>
                <w:sz w:val="20"/>
                <w:szCs w:val="20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ОДБ.09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 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color w:val="auto"/>
                <w:sz w:val="16"/>
                <w:szCs w:val="16"/>
              </w:rPr>
            </w:pPr>
            <w:r w:rsidRPr="004B47B8">
              <w:rPr>
                <w:color w:val="auto"/>
                <w:sz w:val="16"/>
                <w:szCs w:val="16"/>
              </w:rPr>
              <w:t>ОДП. 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color w:val="auto"/>
                <w:sz w:val="16"/>
                <w:szCs w:val="16"/>
              </w:rPr>
            </w:pPr>
            <w:r w:rsidRPr="004B47B8">
              <w:rPr>
                <w:color w:val="auto"/>
                <w:sz w:val="16"/>
                <w:szCs w:val="16"/>
              </w:rPr>
              <w:t>ОДП. 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Э/ДЗ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color w:val="auto"/>
                <w:sz w:val="16"/>
                <w:szCs w:val="16"/>
              </w:rPr>
            </w:pPr>
            <w:r w:rsidRPr="004B47B8">
              <w:rPr>
                <w:color w:val="auto"/>
                <w:sz w:val="16"/>
                <w:szCs w:val="16"/>
              </w:rPr>
              <w:t>ОДП. 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D5A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lastRenderedPageBreak/>
              <w:t>ОГСЭ.00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D3CC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1з/5ДЗ/-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16063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 w:rsidP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51606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ОГСЭ.01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4D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B0CEA" w:rsidRPr="004B47B8">
              <w:rPr>
                <w:sz w:val="20"/>
                <w:szCs w:val="20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ОГСЭ.02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D6514" w:rsidRDefault="00BB0CEA">
            <w:pPr>
              <w:jc w:val="center"/>
              <w:rPr>
                <w:sz w:val="20"/>
                <w:szCs w:val="20"/>
              </w:rPr>
            </w:pPr>
            <w:r w:rsidRPr="004D6514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ОГСЭ.03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BB0CEA" w:rsidP="003F29C8">
            <w:pPr>
              <w:ind w:left="-108" w:right="-33"/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</w:t>
            </w:r>
            <w:r w:rsidR="00A2788B">
              <w:rPr>
                <w:sz w:val="20"/>
                <w:szCs w:val="20"/>
              </w:rPr>
              <w:t xml:space="preserve"> </w:t>
            </w:r>
            <w:r w:rsidRPr="004B47B8">
              <w:rPr>
                <w:sz w:val="20"/>
                <w:szCs w:val="20"/>
              </w:rPr>
              <w:t>/ДЗ</w:t>
            </w:r>
            <w:proofErr w:type="gramStart"/>
            <w:r w:rsidRPr="004B47B8">
              <w:rPr>
                <w:sz w:val="20"/>
                <w:szCs w:val="20"/>
              </w:rPr>
              <w:t>/-,/</w:t>
            </w:r>
            <w:proofErr w:type="gramEnd"/>
            <w:r w:rsidRPr="004B47B8">
              <w:rPr>
                <w:sz w:val="20"/>
                <w:szCs w:val="20"/>
              </w:rPr>
              <w:t>ДЗ/</w:t>
            </w:r>
            <w:r w:rsidR="007D3CC9"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CA763A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ОГСЭ.04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D3CC9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З/З/З/З/З/ДЗ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3F29C8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CA763A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96CB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D3CC9" w:rsidP="007D3C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B47B8">
              <w:rPr>
                <w:b/>
                <w:sz w:val="20"/>
                <w:szCs w:val="20"/>
                <w:vertAlign w:val="subscript"/>
              </w:rPr>
              <w:t>1З/ -/-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ЕН.01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D3CC9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AF" w:rsidRPr="004B47B8" w:rsidRDefault="00F07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3312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1104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2208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5181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5181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2A1FF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 w:rsidP="00187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233CBC" w:rsidP="004D651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</w:t>
            </w:r>
            <w:r w:rsidR="004D6514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290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E696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170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AF" w:rsidRPr="004B47B8" w:rsidRDefault="007D3CC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1З/7ДЗ/4Э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968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CA763A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 w:rsidP="00CA763A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32</w:t>
            </w:r>
            <w:r w:rsidR="00CA763A"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282B3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282B3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CA763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F073A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Pr="004B47B8" w:rsidRDefault="00F073AF">
            <w:pPr>
              <w:rPr>
                <w:b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F" w:rsidRDefault="00F07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и физиология домашних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7D3CC9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282B3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282B3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F" w:rsidRPr="004B47B8" w:rsidRDefault="0082795B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rPr>
                <w:b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Default="002F4C1F" w:rsidP="002F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язык в ветеринарии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121653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</w:t>
            </w:r>
            <w:r w:rsidR="00121653"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121653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F4C1F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F4C1F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F4C1F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F4C1F" w:rsidP="002F4C1F">
            <w:pPr>
              <w:rPr>
                <w:b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Default="002F4C1F" w:rsidP="002F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микробиологии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  <w:trHeight w:val="4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фармакология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D6514">
              <w:rPr>
                <w:sz w:val="24"/>
                <w:szCs w:val="20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87E1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87E1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b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ветеринарной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47B8">
              <w:rPr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подтверждение</w:t>
            </w:r>
            <w:r w:rsidR="00121653">
              <w:rPr>
                <w:sz w:val="24"/>
                <w:szCs w:val="24"/>
              </w:rPr>
              <w:t xml:space="preserve"> качества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2165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8</w:t>
            </w:r>
            <w:r w:rsidR="00516063"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A0390" w:rsidP="002F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47B8">
              <w:rPr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47B8">
              <w:rPr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</w:t>
            </w:r>
            <w:r w:rsidR="00516063" w:rsidRPr="004B47B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ОП. 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Патологическая физиология и патологическая анатомия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3451E" w:rsidP="002F4C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47B8">
              <w:rPr>
                <w:bCs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bCs/>
                <w:sz w:val="20"/>
                <w:szCs w:val="20"/>
              </w:rPr>
            </w:pPr>
            <w:r w:rsidRPr="004B47B8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187E1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751819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516063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b/>
                <w:sz w:val="16"/>
                <w:szCs w:val="16"/>
              </w:rPr>
            </w:pPr>
            <w:r w:rsidRPr="004B47B8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F" w:rsidRPr="004B47B8" w:rsidRDefault="00663889" w:rsidP="002F4C1F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B47B8">
              <w:rPr>
                <w:b/>
                <w:sz w:val="20"/>
                <w:szCs w:val="20"/>
              </w:rPr>
              <w:t>3</w:t>
            </w:r>
            <w:r w:rsidRPr="004B47B8">
              <w:rPr>
                <w:b/>
                <w:sz w:val="20"/>
                <w:szCs w:val="20"/>
                <w:vertAlign w:val="subscript"/>
              </w:rPr>
              <w:t xml:space="preserve">з </w:t>
            </w:r>
            <w:r w:rsidRPr="004B47B8">
              <w:rPr>
                <w:b/>
                <w:sz w:val="20"/>
                <w:szCs w:val="20"/>
              </w:rPr>
              <w:t>/ 13</w:t>
            </w:r>
            <w:r w:rsidRPr="004B47B8">
              <w:rPr>
                <w:b/>
                <w:sz w:val="20"/>
                <w:szCs w:val="20"/>
                <w:vertAlign w:val="subscript"/>
              </w:rPr>
              <w:t xml:space="preserve">ДЗ </w:t>
            </w:r>
            <w:r w:rsidRPr="004B47B8">
              <w:rPr>
                <w:b/>
                <w:sz w:val="20"/>
                <w:szCs w:val="20"/>
              </w:rPr>
              <w:t>/2</w:t>
            </w:r>
            <w:r w:rsidRPr="004B47B8">
              <w:rPr>
                <w:b/>
                <w:sz w:val="20"/>
                <w:szCs w:val="20"/>
                <w:vertAlign w:val="subscript"/>
              </w:rPr>
              <w:t xml:space="preserve">Э, </w:t>
            </w:r>
            <w:r w:rsidRPr="004B47B8">
              <w:rPr>
                <w:b/>
                <w:sz w:val="20"/>
                <w:szCs w:val="20"/>
              </w:rPr>
              <w:t>5</w:t>
            </w:r>
            <w:r w:rsidRPr="004B47B8">
              <w:rPr>
                <w:b/>
                <w:sz w:val="20"/>
                <w:szCs w:val="20"/>
                <w:vertAlign w:val="subscript"/>
              </w:rPr>
              <w:t>Эк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993366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1860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EA70E6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A1132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4D6514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82B3B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4D6514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8E6963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2</w:t>
            </w:r>
            <w:r w:rsidR="00751819" w:rsidRPr="004B47B8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51819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170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Э(к)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E115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4D6514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4D6514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F4C1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Pr="004B47B8" w:rsidRDefault="002F4C1F" w:rsidP="002F4C1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МДК.01.01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F" w:rsidRDefault="002F4C1F" w:rsidP="002F4C1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7D3CC9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Э/ 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4D6514" w:rsidP="002F4C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751819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10</w:t>
            </w:r>
            <w:r w:rsidR="004D651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E1157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1F" w:rsidRPr="004B47B8" w:rsidRDefault="002E1157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F" w:rsidRPr="004B47B8" w:rsidRDefault="002E1157" w:rsidP="002F4C1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E115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7" w:rsidRPr="004B47B8" w:rsidRDefault="002E1157" w:rsidP="002E1157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Default="002E1157" w:rsidP="002E1157">
            <w:pPr>
              <w:rPr>
                <w:sz w:val="24"/>
                <w:szCs w:val="24"/>
              </w:rPr>
            </w:pPr>
            <w:r w:rsidRPr="002E1157">
              <w:rPr>
                <w:bCs/>
                <w:sz w:val="24"/>
                <w:szCs w:val="24"/>
              </w:rPr>
              <w:t>Осуществление зоогигиенических, профилактических и ветеринарно-санитарных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1157"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7D3CC9" w:rsidP="007D3CC9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З /З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066680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066680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E115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7" w:rsidRPr="004B47B8" w:rsidRDefault="002E1157" w:rsidP="002E1157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ПП.01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2E1157" w:rsidRDefault="002E1157" w:rsidP="002E1157">
            <w:pPr>
              <w:rPr>
                <w:sz w:val="24"/>
                <w:szCs w:val="24"/>
              </w:rPr>
            </w:pPr>
            <w:r w:rsidRPr="002E1157">
              <w:rPr>
                <w:bCs/>
                <w:sz w:val="24"/>
                <w:szCs w:val="24"/>
              </w:rPr>
              <w:t>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7D3CC9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066680" w:rsidP="002E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066680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066680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2E115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7" w:rsidRPr="004B47B8" w:rsidRDefault="002E1157" w:rsidP="002E1157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ПМ.02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7" w:rsidRDefault="002E1157" w:rsidP="002E11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7D3CC9" w:rsidP="007D3CC9">
            <w:pPr>
              <w:jc w:val="center"/>
              <w:rPr>
                <w:b/>
                <w:color w:val="auto"/>
                <w:sz w:val="20"/>
                <w:szCs w:val="20"/>
                <w:vertAlign w:val="subscript"/>
              </w:rPr>
            </w:pPr>
            <w:r w:rsidRPr="004B47B8">
              <w:rPr>
                <w:b/>
                <w:color w:val="auto"/>
                <w:sz w:val="20"/>
                <w:szCs w:val="20"/>
                <w:vertAlign w:val="subscript"/>
              </w:rPr>
              <w:t>Э(к)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918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306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ED60D7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282B3B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282B3B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DC0B78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</w:t>
            </w:r>
            <w:r w:rsidR="00066680" w:rsidRPr="004B47B8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57" w:rsidRPr="004B47B8" w:rsidRDefault="00066680" w:rsidP="002E115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7" w:rsidRPr="004B47B8" w:rsidRDefault="008E6963" w:rsidP="002E115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110</w:t>
            </w:r>
          </w:p>
        </w:tc>
      </w:tr>
      <w:tr w:rsidR="00ED60D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Pr="004B47B8" w:rsidRDefault="00ED60D7" w:rsidP="00ED60D7">
            <w:pPr>
              <w:rPr>
                <w:sz w:val="16"/>
                <w:szCs w:val="16"/>
              </w:rPr>
            </w:pPr>
            <w:r w:rsidRPr="004B47B8">
              <w:rPr>
                <w:bCs/>
                <w:sz w:val="16"/>
                <w:szCs w:val="16"/>
              </w:rPr>
              <w:t>МДК.02.01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Default="00ED60D7" w:rsidP="00ED60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Методики диагностики и лечения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7D3CC9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-, /ДЗ/ -, /-,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918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282B3B" w:rsidP="00ED60D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282B3B" w:rsidP="00ED60D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17</w:t>
            </w:r>
            <w:r w:rsidR="00DC0B78" w:rsidRPr="004B47B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E6963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110</w:t>
            </w:r>
          </w:p>
        </w:tc>
      </w:tr>
      <w:tr w:rsidR="00ED60D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Pr="004B47B8" w:rsidRDefault="00ED60D7" w:rsidP="00ED60D7">
            <w:pPr>
              <w:rPr>
                <w:bCs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Default="00ED60D7" w:rsidP="00ED60D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7D3CC9" w:rsidP="00ED60D7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З /</w:t>
            </w:r>
            <w:r w:rsidR="003C1C84" w:rsidRPr="004B47B8">
              <w:rPr>
                <w:sz w:val="20"/>
                <w:szCs w:val="20"/>
              </w:rPr>
              <w:t>-, /-, /З /</w:t>
            </w:r>
            <w:r w:rsidRPr="004B47B8">
              <w:rPr>
                <w:sz w:val="20"/>
                <w:szCs w:val="20"/>
              </w:rPr>
              <w:t>ДЗ</w:t>
            </w:r>
            <w:r w:rsidR="003C1C84" w:rsidRPr="004B47B8">
              <w:rPr>
                <w:sz w:val="20"/>
                <w:szCs w:val="20"/>
                <w:vertAlign w:val="subscript"/>
              </w:rPr>
              <w:t>к1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066680" w:rsidP="00ED60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066680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144</w:t>
            </w:r>
          </w:p>
        </w:tc>
      </w:tr>
      <w:tr w:rsidR="00ED60D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Pr="004B47B8" w:rsidRDefault="00ED60D7" w:rsidP="00ED60D7">
            <w:pPr>
              <w:rPr>
                <w:bCs/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lastRenderedPageBreak/>
              <w:t>ПП.02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Default="00ED60D7" w:rsidP="00ED60D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7D3CC9" w:rsidP="00ED60D7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ДЗ</w:t>
            </w:r>
            <w:r w:rsidR="003C1C84" w:rsidRPr="004B47B8">
              <w:rPr>
                <w:sz w:val="20"/>
                <w:szCs w:val="20"/>
                <w:vertAlign w:val="subscript"/>
              </w:rPr>
              <w:t>к1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1171D" w:rsidP="00ED60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ED60D7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1171D" w:rsidP="00ED60D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</w:tr>
      <w:tr w:rsidR="00ED60D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Pr="004B47B8" w:rsidRDefault="00ED60D7" w:rsidP="00ED60D7">
            <w:pPr>
              <w:rPr>
                <w:sz w:val="16"/>
                <w:szCs w:val="16"/>
              </w:rPr>
            </w:pPr>
            <w:r w:rsidRPr="004B47B8">
              <w:rPr>
                <w:bCs/>
                <w:sz w:val="16"/>
                <w:szCs w:val="16"/>
              </w:rPr>
              <w:t>ПМ.03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7" w:rsidRPr="002A1132" w:rsidRDefault="00ED60D7" w:rsidP="00ED60D7">
            <w:pPr>
              <w:rPr>
                <w:b/>
                <w:sz w:val="24"/>
                <w:szCs w:val="24"/>
              </w:rPr>
            </w:pPr>
            <w:r w:rsidRPr="002A1132">
              <w:rPr>
                <w:b/>
                <w:bCs/>
                <w:sz w:val="24"/>
                <w:szCs w:val="24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7D3CC9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Э(к)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ED60D7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7" w:rsidRPr="004B47B8" w:rsidRDefault="00821CDF" w:rsidP="00ED60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МДК.03.01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Default="00821CDF" w:rsidP="00821C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УП.03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821CDF" w:rsidRDefault="00821CDF" w:rsidP="00821CDF">
            <w:pPr>
              <w:rPr>
                <w:bCs/>
                <w:sz w:val="24"/>
                <w:szCs w:val="24"/>
              </w:rPr>
            </w:pPr>
            <w:r w:rsidRPr="00821CDF">
              <w:rPr>
                <w:bCs/>
                <w:sz w:val="24"/>
                <w:szCs w:val="24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</w:p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</w:p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066680" w:rsidP="00821C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066680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</w:rPr>
              <w:t>ПП.03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821CDF" w:rsidRDefault="00821CDF" w:rsidP="00821CDF">
            <w:pPr>
              <w:rPr>
                <w:bCs/>
                <w:sz w:val="24"/>
                <w:szCs w:val="24"/>
              </w:rPr>
            </w:pPr>
            <w:r w:rsidRPr="00821CDF">
              <w:rPr>
                <w:bCs/>
                <w:sz w:val="24"/>
                <w:szCs w:val="24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</w:p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</w:p>
          <w:p w:rsidR="00821CDF" w:rsidRPr="004B47B8" w:rsidRDefault="00821CDF" w:rsidP="00821CDF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</w:rPr>
            </w:pPr>
            <w:r w:rsidRPr="004B47B8">
              <w:rPr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Default="00821CDF" w:rsidP="00821CD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</w:t>
            </w:r>
            <w:r>
              <w:rPr>
                <w:b/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Э(к)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60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</w:rPr>
            </w:pPr>
            <w:r w:rsidRPr="004B47B8">
              <w:rPr>
                <w:sz w:val="16"/>
                <w:szCs w:val="16"/>
                <w:lang w:eastAsia="ar-SA"/>
              </w:rPr>
              <w:t>МДК 04.01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Default="00821CDF" w:rsidP="0082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60</w:t>
            </w:r>
          </w:p>
        </w:tc>
      </w:tr>
      <w:tr w:rsidR="00821CDF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F" w:rsidRPr="004B47B8" w:rsidRDefault="00821CDF" w:rsidP="00821CDF">
            <w:pPr>
              <w:rPr>
                <w:sz w:val="16"/>
                <w:szCs w:val="16"/>
                <w:lang w:eastAsia="ar-SA"/>
              </w:rPr>
            </w:pPr>
            <w:r w:rsidRPr="004B47B8">
              <w:rPr>
                <w:sz w:val="16"/>
                <w:szCs w:val="16"/>
              </w:rPr>
              <w:t>УП.04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821CDF" w:rsidRDefault="00821CDF" w:rsidP="00821CDF">
            <w:pPr>
              <w:rPr>
                <w:sz w:val="24"/>
                <w:szCs w:val="24"/>
                <w:lang w:eastAsia="ar-SA"/>
              </w:rPr>
            </w:pPr>
            <w:r w:rsidRPr="00821CDF">
              <w:rPr>
                <w:bCs/>
                <w:sz w:val="24"/>
                <w:szCs w:val="24"/>
              </w:rPr>
              <w:t>Проведение</w:t>
            </w:r>
            <w:r w:rsidRPr="00821CDF">
              <w:rPr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3C1C84" w:rsidP="00821CDF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ДЗ</w:t>
            </w:r>
            <w:r w:rsidRPr="004B47B8">
              <w:rPr>
                <w:sz w:val="20"/>
                <w:szCs w:val="20"/>
                <w:vertAlign w:val="subscript"/>
              </w:rPr>
              <w:t>к2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9878F7" w:rsidP="00821C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821CDF" w:rsidP="00821CDF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DF" w:rsidRPr="004B47B8" w:rsidRDefault="00821CDF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F" w:rsidRPr="004B47B8" w:rsidRDefault="009878F7" w:rsidP="00821CDF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</w:tr>
      <w:tr w:rsidR="009878F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Pr="004B47B8" w:rsidRDefault="009878F7" w:rsidP="009878F7">
            <w:pPr>
              <w:rPr>
                <w:sz w:val="16"/>
                <w:szCs w:val="16"/>
                <w:lang w:eastAsia="ar-SA"/>
              </w:rPr>
            </w:pPr>
            <w:r w:rsidRPr="004B47B8">
              <w:rPr>
                <w:sz w:val="16"/>
                <w:szCs w:val="16"/>
              </w:rPr>
              <w:t>ПП.04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821CDF" w:rsidRDefault="009878F7" w:rsidP="009878F7">
            <w:pPr>
              <w:rPr>
                <w:sz w:val="24"/>
                <w:szCs w:val="24"/>
                <w:lang w:eastAsia="ar-SA"/>
              </w:rPr>
            </w:pPr>
            <w:r w:rsidRPr="00821CDF">
              <w:rPr>
                <w:bCs/>
                <w:sz w:val="24"/>
                <w:szCs w:val="24"/>
              </w:rPr>
              <w:t>Проведение</w:t>
            </w:r>
            <w:r w:rsidRPr="00821CDF">
              <w:rPr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3C1C84" w:rsidP="009878F7">
            <w:pPr>
              <w:jc w:val="center"/>
              <w:rPr>
                <w:sz w:val="20"/>
                <w:szCs w:val="20"/>
                <w:vertAlign w:val="subscript"/>
              </w:rPr>
            </w:pPr>
            <w:r w:rsidRPr="004B47B8">
              <w:rPr>
                <w:sz w:val="20"/>
                <w:szCs w:val="20"/>
              </w:rPr>
              <w:t>ДЗ</w:t>
            </w:r>
            <w:r w:rsidRPr="004B47B8">
              <w:rPr>
                <w:sz w:val="20"/>
                <w:szCs w:val="20"/>
                <w:vertAlign w:val="subscript"/>
              </w:rPr>
              <w:t>к2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</w:tr>
      <w:tr w:rsidR="009878F7" w:rsidTr="00A2788B">
        <w:trPr>
          <w:cantSplit/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Pr="004B47B8" w:rsidRDefault="009878F7" w:rsidP="009878F7">
            <w:pPr>
              <w:rPr>
                <w:sz w:val="16"/>
                <w:szCs w:val="16"/>
              </w:rPr>
            </w:pPr>
            <w:r w:rsidRPr="004B47B8">
              <w:rPr>
                <w:b/>
                <w:bCs/>
                <w:sz w:val="16"/>
                <w:szCs w:val="16"/>
              </w:rPr>
              <w:lastRenderedPageBreak/>
              <w:t>ПМ.05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 по одной или нескольким профессиям рабочих</w:t>
            </w:r>
          </w:p>
          <w:p w:rsidR="009878F7" w:rsidRDefault="009878F7" w:rsidP="0098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3C1C84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Э(к)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Pr="004B47B8" w:rsidRDefault="009878F7" w:rsidP="009878F7">
            <w:pPr>
              <w:rPr>
                <w:b/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b/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b/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47B8">
              <w:rPr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B47B8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9878F7" w:rsidTr="00A2788B">
        <w:trPr>
          <w:cantSplit/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rPr>
                <w:bCs/>
                <w:sz w:val="16"/>
                <w:szCs w:val="16"/>
              </w:rPr>
            </w:pPr>
            <w:r w:rsidRPr="004B47B8">
              <w:rPr>
                <w:bCs/>
                <w:sz w:val="16"/>
                <w:szCs w:val="16"/>
              </w:rPr>
              <w:t>МДК 05.01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9878F7" w:rsidRDefault="009878F7" w:rsidP="0098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8F7">
              <w:rPr>
                <w:sz w:val="24"/>
                <w:szCs w:val="24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3C1C84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9878F7" w:rsidTr="00A2788B">
        <w:trPr>
          <w:cantSplit/>
          <w:trHeight w:val="26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Pr="004B47B8" w:rsidRDefault="009878F7" w:rsidP="009878F7">
            <w:pPr>
              <w:rPr>
                <w:sz w:val="16"/>
                <w:szCs w:val="16"/>
                <w:lang w:eastAsia="ar-SA"/>
              </w:rPr>
            </w:pPr>
            <w:r w:rsidRPr="004B47B8">
              <w:rPr>
                <w:sz w:val="16"/>
                <w:szCs w:val="16"/>
              </w:rPr>
              <w:t>УП.05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9878F7" w:rsidRDefault="009878F7" w:rsidP="009878F7">
            <w:pPr>
              <w:rPr>
                <w:sz w:val="24"/>
                <w:szCs w:val="24"/>
              </w:rPr>
            </w:pPr>
            <w:r w:rsidRPr="009878F7">
              <w:rPr>
                <w:sz w:val="24"/>
                <w:szCs w:val="24"/>
              </w:rPr>
              <w:t>Выполнение работ по одной или нескольким профессиям рабочих</w:t>
            </w:r>
          </w:p>
          <w:p w:rsidR="009878F7" w:rsidRPr="009878F7" w:rsidRDefault="009878F7" w:rsidP="009878F7">
            <w:pPr>
              <w:rPr>
                <w:sz w:val="24"/>
                <w:szCs w:val="24"/>
              </w:rPr>
            </w:pPr>
            <w:r w:rsidRPr="009878F7">
              <w:rPr>
                <w:sz w:val="24"/>
                <w:szCs w:val="24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3C1C84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9878F7" w:rsidTr="00A2788B">
        <w:trPr>
          <w:cantSplit/>
          <w:trHeight w:val="31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Pr="004B47B8" w:rsidRDefault="009878F7" w:rsidP="009878F7">
            <w:pPr>
              <w:rPr>
                <w:sz w:val="16"/>
                <w:szCs w:val="16"/>
                <w:lang w:eastAsia="ar-SA"/>
              </w:rPr>
            </w:pPr>
            <w:r w:rsidRPr="004B47B8">
              <w:rPr>
                <w:sz w:val="16"/>
                <w:szCs w:val="16"/>
              </w:rPr>
              <w:t>ПП.05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9878F7" w:rsidRDefault="009878F7" w:rsidP="009878F7">
            <w:pPr>
              <w:rPr>
                <w:sz w:val="24"/>
                <w:szCs w:val="24"/>
              </w:rPr>
            </w:pPr>
            <w:r w:rsidRPr="009878F7">
              <w:rPr>
                <w:sz w:val="24"/>
                <w:szCs w:val="24"/>
              </w:rPr>
              <w:t>Выполнение работ по одной или нескольким профессиям рабочих</w:t>
            </w:r>
          </w:p>
          <w:p w:rsidR="009878F7" w:rsidRPr="009878F7" w:rsidRDefault="009878F7" w:rsidP="009878F7">
            <w:pPr>
              <w:rPr>
                <w:sz w:val="24"/>
                <w:szCs w:val="24"/>
              </w:rPr>
            </w:pPr>
            <w:r w:rsidRPr="009878F7">
              <w:rPr>
                <w:sz w:val="24"/>
                <w:szCs w:val="24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3C1C84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</w:p>
          <w:p w:rsidR="009878F7" w:rsidRPr="004B47B8" w:rsidRDefault="009878F7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7B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jc w:val="center"/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0</w:t>
            </w:r>
          </w:p>
        </w:tc>
      </w:tr>
      <w:tr w:rsidR="009878F7" w:rsidTr="00A2788B">
        <w:trPr>
          <w:cantSplit/>
          <w:trHeight w:val="43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663889" w:rsidP="00663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9878F7">
              <w:rPr>
                <w:b/>
                <w:sz w:val="20"/>
                <w:szCs w:val="20"/>
              </w:rPr>
              <w:t>Всего</w:t>
            </w:r>
          </w:p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9878F7" w:rsidP="009878F7">
            <w:pPr>
              <w:ind w:right="-175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EA70E6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3942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EA70E6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1314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EA70E6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2628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2A1FF9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1530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2A1FF9" w:rsidP="002A1FF9">
            <w:pPr>
              <w:jc w:val="center"/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1084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2A1FF9" w:rsidP="002A1FF9">
            <w:pPr>
              <w:jc w:val="center"/>
              <w:rPr>
                <w:b/>
                <w:sz w:val="20"/>
                <w:szCs w:val="20"/>
              </w:rPr>
            </w:pPr>
            <w:r w:rsidRPr="004B47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C96CBB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C96CBB" w:rsidP="009878F7">
            <w:pPr>
              <w:rPr>
                <w:sz w:val="20"/>
                <w:szCs w:val="20"/>
              </w:rPr>
            </w:pPr>
            <w:r w:rsidRPr="004B47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C96CBB" w:rsidP="009878F7">
            <w:pPr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E1171D" w:rsidP="009878F7">
            <w:pPr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4D6514" w:rsidP="009878F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C96CBB" w:rsidP="009878F7">
            <w:pPr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Pr="004B47B8" w:rsidRDefault="00C96CBB" w:rsidP="009878F7">
            <w:pPr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324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Pr="004B47B8" w:rsidRDefault="00C96CBB" w:rsidP="009878F7">
            <w:pPr>
              <w:rPr>
                <w:color w:val="auto"/>
                <w:sz w:val="20"/>
                <w:szCs w:val="20"/>
              </w:rPr>
            </w:pPr>
            <w:r w:rsidRPr="004B47B8">
              <w:rPr>
                <w:color w:val="auto"/>
                <w:sz w:val="20"/>
                <w:szCs w:val="20"/>
              </w:rPr>
              <w:t>180</w:t>
            </w:r>
          </w:p>
        </w:tc>
      </w:tr>
      <w:tr w:rsidR="009878F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3C1C84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3C1C84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9878F7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9878F7" w:rsidTr="00A2788B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9878F7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3C1C84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  <w:r w:rsidR="009878F7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9878F7" w:rsidP="009878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</w:t>
            </w:r>
            <w:r w:rsidR="003C1C84">
              <w:rPr>
                <w:sz w:val="24"/>
                <w:szCs w:val="24"/>
              </w:rPr>
              <w:t xml:space="preserve"> по 4 часа на количество студентов в учебной группе в год</w:t>
            </w:r>
          </w:p>
          <w:p w:rsidR="009878F7" w:rsidRDefault="003C1C84" w:rsidP="0098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итоговая</w:t>
            </w:r>
            <w:r w:rsidR="009878F7">
              <w:rPr>
                <w:b/>
                <w:sz w:val="24"/>
                <w:szCs w:val="24"/>
              </w:rPr>
              <w:t xml:space="preserve"> аттестация</w:t>
            </w:r>
          </w:p>
          <w:p w:rsidR="009878F7" w:rsidRDefault="009878F7" w:rsidP="0098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Программа базовой подготовки </w:t>
            </w:r>
          </w:p>
          <w:p w:rsidR="009878F7" w:rsidRDefault="003C1C84" w:rsidP="0098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Дипломный работа</w:t>
            </w:r>
          </w:p>
          <w:p w:rsidR="009878F7" w:rsidRDefault="009878F7" w:rsidP="0098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дипломно</w:t>
            </w:r>
            <w:r w:rsidR="003C1C84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работы</w:t>
            </w:r>
            <w:r w:rsidR="00362081">
              <w:rPr>
                <w:sz w:val="24"/>
                <w:szCs w:val="24"/>
              </w:rPr>
              <w:t xml:space="preserve"> с 19.05.2018г.  по 15.06</w:t>
            </w:r>
            <w:r w:rsidR="00A55614">
              <w:rPr>
                <w:sz w:val="24"/>
                <w:szCs w:val="24"/>
              </w:rPr>
              <w:t>.2018г.</w:t>
            </w:r>
            <w:r>
              <w:rPr>
                <w:sz w:val="24"/>
                <w:szCs w:val="24"/>
              </w:rPr>
              <w:t xml:space="preserve">  (всего 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9878F7" w:rsidRDefault="009878F7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</w:t>
            </w:r>
            <w:r w:rsidR="00A55614">
              <w:rPr>
                <w:sz w:val="24"/>
                <w:szCs w:val="24"/>
              </w:rPr>
              <w:t>ипломной работы с 16.06.2018г.</w:t>
            </w:r>
            <w:r w:rsidR="00650A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A55614">
              <w:rPr>
                <w:sz w:val="24"/>
                <w:szCs w:val="24"/>
              </w:rPr>
              <w:t xml:space="preserve"> 30.06.2018г.</w:t>
            </w:r>
            <w:r>
              <w:rPr>
                <w:sz w:val="24"/>
                <w:szCs w:val="24"/>
              </w:rPr>
              <w:t xml:space="preserve"> (всего 2</w:t>
            </w:r>
            <w:r w:rsidR="00650A0B">
              <w:rPr>
                <w:sz w:val="24"/>
                <w:szCs w:val="24"/>
              </w:rPr>
              <w:t xml:space="preserve"> </w:t>
            </w:r>
            <w:proofErr w:type="spellStart"/>
            <w:r w:rsidR="00650A0B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78F7" w:rsidRDefault="009878F7" w:rsidP="009878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  <w:p w:rsidR="009878F7" w:rsidRDefault="009878F7" w:rsidP="00987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 МДК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BB0CEA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BB0CEA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BB0CEA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E1171D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E1171D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E1171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650A0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650A0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650A0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650A0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650A0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180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650A0B" w:rsidP="00987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</w:t>
            </w:r>
            <w:r w:rsidR="009878F7">
              <w:rPr>
                <w:sz w:val="20"/>
                <w:szCs w:val="20"/>
              </w:rPr>
              <w:t>практика</w:t>
            </w:r>
            <w:r w:rsidR="009878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E1171D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E1171D" w:rsidP="00987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E1171D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E1171D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E1171D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650A0B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E1171D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F7" w:rsidRDefault="00E1171D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7" w:rsidRDefault="00650A0B" w:rsidP="00987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E1171D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D552A2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D552A2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5A0390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201461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A2788B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201461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</w:t>
            </w:r>
            <w:proofErr w:type="spellEnd"/>
            <w:r>
              <w:rPr>
                <w:sz w:val="20"/>
                <w:szCs w:val="20"/>
              </w:rPr>
              <w:t>. зачетов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D552A2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4D6514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5A0390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201461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BB0CEA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3C1C84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9878F7" w:rsidTr="00A2788B">
        <w:trPr>
          <w:cantSplit/>
        </w:trPr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7" w:rsidRDefault="009878F7" w:rsidP="00987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BB0CEA" w:rsidP="0098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4D6514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4D6514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5A0390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201461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F7" w:rsidRDefault="003C1C84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7" w:rsidRDefault="00201461" w:rsidP="009878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F073AF" w:rsidRDefault="00F073AF" w:rsidP="00F073AF">
      <w:pPr>
        <w:rPr>
          <w:i/>
        </w:rPr>
        <w:sectPr w:rsidR="00F073AF">
          <w:pgSz w:w="16838" w:h="11906" w:orient="landscape"/>
          <w:pgMar w:top="709" w:right="678" w:bottom="1276" w:left="1134" w:header="709" w:footer="709" w:gutter="0"/>
          <w:cols w:space="720"/>
        </w:sectPr>
      </w:pPr>
    </w:p>
    <w:p w:rsidR="003179A9" w:rsidRDefault="003179A9"/>
    <w:sectPr w:rsidR="003179A9" w:rsidSect="000B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5661A"/>
    <w:multiLevelType w:val="hybridMultilevel"/>
    <w:tmpl w:val="93B0297A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51FF"/>
    <w:multiLevelType w:val="multilevel"/>
    <w:tmpl w:val="DD84B61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4E8240F"/>
    <w:multiLevelType w:val="hybridMultilevel"/>
    <w:tmpl w:val="FCA62F3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E4297"/>
    <w:multiLevelType w:val="hybridMultilevel"/>
    <w:tmpl w:val="D7D2494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885D5B"/>
    <w:multiLevelType w:val="hybridMultilevel"/>
    <w:tmpl w:val="741E0550"/>
    <w:lvl w:ilvl="0" w:tplc="7570AC8E">
      <w:start w:val="1"/>
      <w:numFmt w:val="bullet"/>
      <w:lvlText w:val=""/>
      <w:lvlJc w:val="left"/>
      <w:pPr>
        <w:tabs>
          <w:tab w:val="num" w:pos="1087"/>
        </w:tabs>
        <w:ind w:left="18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2107D8F"/>
    <w:multiLevelType w:val="hybridMultilevel"/>
    <w:tmpl w:val="607AC5A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D5762"/>
    <w:multiLevelType w:val="hybridMultilevel"/>
    <w:tmpl w:val="2D7EBA8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21223"/>
    <w:multiLevelType w:val="hybridMultilevel"/>
    <w:tmpl w:val="E8F0BB6C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AF"/>
    <w:rsid w:val="00066680"/>
    <w:rsid w:val="000B1B4D"/>
    <w:rsid w:val="000F4886"/>
    <w:rsid w:val="00121653"/>
    <w:rsid w:val="00153C20"/>
    <w:rsid w:val="00187E19"/>
    <w:rsid w:val="00194647"/>
    <w:rsid w:val="001B35D3"/>
    <w:rsid w:val="00201461"/>
    <w:rsid w:val="00233CBC"/>
    <w:rsid w:val="00282B3B"/>
    <w:rsid w:val="002A1132"/>
    <w:rsid w:val="002A1FF9"/>
    <w:rsid w:val="002E1157"/>
    <w:rsid w:val="002F4C1F"/>
    <w:rsid w:val="003179A9"/>
    <w:rsid w:val="00362081"/>
    <w:rsid w:val="003C1C84"/>
    <w:rsid w:val="003F29C8"/>
    <w:rsid w:val="00405A6E"/>
    <w:rsid w:val="004B47B8"/>
    <w:rsid w:val="004D6514"/>
    <w:rsid w:val="00516063"/>
    <w:rsid w:val="0053451E"/>
    <w:rsid w:val="005A0390"/>
    <w:rsid w:val="005D5A57"/>
    <w:rsid w:val="005E5FF2"/>
    <w:rsid w:val="00650A0B"/>
    <w:rsid w:val="00663889"/>
    <w:rsid w:val="00751819"/>
    <w:rsid w:val="007650F4"/>
    <w:rsid w:val="007D3CC9"/>
    <w:rsid w:val="00821CDF"/>
    <w:rsid w:val="0082795B"/>
    <w:rsid w:val="008A25DD"/>
    <w:rsid w:val="008D37D6"/>
    <w:rsid w:val="008E6963"/>
    <w:rsid w:val="009878F7"/>
    <w:rsid w:val="00A2788B"/>
    <w:rsid w:val="00A55614"/>
    <w:rsid w:val="00B0298B"/>
    <w:rsid w:val="00BB0CEA"/>
    <w:rsid w:val="00BB2CF3"/>
    <w:rsid w:val="00C96CBB"/>
    <w:rsid w:val="00CA763A"/>
    <w:rsid w:val="00D552A2"/>
    <w:rsid w:val="00DC0B78"/>
    <w:rsid w:val="00DD6802"/>
    <w:rsid w:val="00E1171D"/>
    <w:rsid w:val="00EA70E6"/>
    <w:rsid w:val="00ED60D7"/>
    <w:rsid w:val="00F073AF"/>
    <w:rsid w:val="00F1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73AF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F07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F073AF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073AF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F073AF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073A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F073A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073A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F073A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b">
    <w:name w:val="Title"/>
    <w:basedOn w:val="a"/>
    <w:link w:val="ac"/>
    <w:uiPriority w:val="99"/>
    <w:qFormat/>
    <w:rsid w:val="00F073AF"/>
    <w:pPr>
      <w:jc w:val="center"/>
    </w:pPr>
    <w:rPr>
      <w:color w:val="auto"/>
      <w:w w:val="100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F073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F073A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F073AF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073A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 Indent"/>
    <w:basedOn w:val="ae"/>
    <w:link w:val="af"/>
    <w:uiPriority w:val="99"/>
    <w:semiHidden/>
    <w:unhideWhenUsed/>
    <w:rsid w:val="00F073AF"/>
    <w:pPr>
      <w:ind w:left="283"/>
    </w:pPr>
  </w:style>
  <w:style w:type="character" w:customStyle="1" w:styleId="2">
    <w:name w:val="Основной текст 2 Знак"/>
    <w:basedOn w:val="a0"/>
    <w:link w:val="20"/>
    <w:uiPriority w:val="99"/>
    <w:semiHidden/>
    <w:rsid w:val="00F0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073AF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F073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F073AF"/>
    <w:pPr>
      <w:spacing w:after="120"/>
    </w:pPr>
    <w:rPr>
      <w:color w:val="auto"/>
      <w:w w:val="100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0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073AF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1">
    <w:name w:val="Текст Знак"/>
    <w:basedOn w:val="a0"/>
    <w:link w:val="af2"/>
    <w:uiPriority w:val="99"/>
    <w:semiHidden/>
    <w:rsid w:val="00F073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F073AF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ма примечания Знак"/>
    <w:basedOn w:val="a5"/>
    <w:link w:val="af4"/>
    <w:uiPriority w:val="99"/>
    <w:semiHidden/>
    <w:rsid w:val="00F073AF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4">
    <w:name w:val="annotation subject"/>
    <w:basedOn w:val="a6"/>
    <w:next w:val="a6"/>
    <w:link w:val="af3"/>
    <w:uiPriority w:val="99"/>
    <w:semiHidden/>
    <w:unhideWhenUsed/>
    <w:rsid w:val="00F073AF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F073AF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073AF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F073AF"/>
    <w:rPr>
      <w:rFonts w:ascii="Calibri" w:hAnsi="Calibri"/>
      <w:lang w:val="en-US" w:bidi="en-US"/>
    </w:rPr>
  </w:style>
  <w:style w:type="paragraph" w:styleId="af8">
    <w:name w:val="No Spacing"/>
    <w:basedOn w:val="a"/>
    <w:link w:val="af7"/>
    <w:uiPriority w:val="1"/>
    <w:qFormat/>
    <w:rsid w:val="00F073AF"/>
    <w:pPr>
      <w:jc w:val="both"/>
    </w:pPr>
    <w:rPr>
      <w:rFonts w:ascii="Calibri" w:eastAsiaTheme="minorHAnsi" w:hAnsi="Calibri" w:cstheme="minorBidi"/>
      <w:color w:val="auto"/>
      <w:w w:val="100"/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99"/>
    <w:qFormat/>
    <w:rsid w:val="00F073AF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afa">
    <w:name w:val="Знак Знак Знак Знак"/>
    <w:basedOn w:val="a"/>
    <w:uiPriority w:val="99"/>
    <w:rsid w:val="00F073AF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7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7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uiPriority w:val="99"/>
    <w:rsid w:val="00F073AF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b">
    <w:name w:val="Знак Знак Знак"/>
    <w:basedOn w:val="a"/>
    <w:uiPriority w:val="99"/>
    <w:rsid w:val="00F073AF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ConsPlusNormal">
    <w:name w:val="ConsPlusNormal"/>
    <w:uiPriority w:val="99"/>
    <w:rsid w:val="00F0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F073AF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24">
    <w:name w:val="Стиль2"/>
    <w:basedOn w:val="a"/>
    <w:uiPriority w:val="99"/>
    <w:rsid w:val="00F073AF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Default">
    <w:name w:val="Default"/>
    <w:uiPriority w:val="99"/>
    <w:rsid w:val="00F07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Знак Знак3"/>
    <w:locked/>
    <w:rsid w:val="00F073AF"/>
    <w:rPr>
      <w:rFonts w:ascii="Courier New" w:hAnsi="Courier New" w:cs="Courier New" w:hint="default"/>
      <w:lang w:val="ru-RU" w:eastAsia="ru-RU"/>
    </w:rPr>
  </w:style>
  <w:style w:type="character" w:customStyle="1" w:styleId="scayt-misspell">
    <w:name w:val="scayt-misspell"/>
    <w:rsid w:val="00F073AF"/>
  </w:style>
  <w:style w:type="character" w:customStyle="1" w:styleId="11">
    <w:name w:val="Основной текст1"/>
    <w:basedOn w:val="a0"/>
    <w:rsid w:val="00A55614"/>
  </w:style>
  <w:style w:type="character" w:customStyle="1" w:styleId="afc">
    <w:name w:val="Основной текст_"/>
    <w:link w:val="4"/>
    <w:rsid w:val="00A55614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c"/>
    <w:rsid w:val="00A55614"/>
    <w:pPr>
      <w:widowControl w:val="0"/>
      <w:shd w:val="clear" w:color="auto" w:fill="FFFFFF"/>
      <w:spacing w:line="226" w:lineRule="exact"/>
      <w:jc w:val="both"/>
    </w:pPr>
    <w:rPr>
      <w:rFonts w:ascii="Verdana" w:eastAsia="Verdana" w:hAnsi="Verdana" w:cs="Verdana"/>
      <w:color w:val="auto"/>
      <w:w w:val="100"/>
      <w:sz w:val="18"/>
      <w:szCs w:val="18"/>
      <w:lang w:eastAsia="en-US"/>
    </w:rPr>
  </w:style>
  <w:style w:type="character" w:styleId="afd">
    <w:name w:val="Emphasis"/>
    <w:basedOn w:val="a0"/>
    <w:qFormat/>
    <w:rsid w:val="00A556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Киселевы</cp:lastModifiedBy>
  <cp:revision>14</cp:revision>
  <cp:lastPrinted>2015-05-17T08:17:00Z</cp:lastPrinted>
  <dcterms:created xsi:type="dcterms:W3CDTF">2015-05-15T11:38:00Z</dcterms:created>
  <dcterms:modified xsi:type="dcterms:W3CDTF">2016-09-04T21:36:00Z</dcterms:modified>
</cp:coreProperties>
</file>